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C6495" w14:textId="5B87DF77" w:rsidR="004D5BF8" w:rsidRPr="00AA79DA" w:rsidRDefault="004D5BF8" w:rsidP="003D1CBB">
      <w:pPr>
        <w:pStyle w:val="HighlightBoxText"/>
        <w:spacing w:before="0" w:after="0" w:line="240" w:lineRule="auto"/>
        <w:ind w:left="0"/>
        <w:rPr>
          <w:rFonts w:ascii="VIC" w:hAnsi="VIC"/>
        </w:rPr>
      </w:pPr>
      <w:r w:rsidRPr="00AA79DA">
        <w:rPr>
          <w:rFonts w:ascii="VIC" w:hAnsi="VIC"/>
          <w:noProof/>
        </w:rPr>
        <w:drawing>
          <wp:inline distT="0" distB="0" distL="0" distR="0" wp14:anchorId="658EAC39" wp14:editId="6CE1F00D">
            <wp:extent cx="6480000" cy="709200"/>
            <wp:effectExtent l="0" t="0" r="0" b="0"/>
            <wp:docPr id="69" name="Picture 69" descr="State Government Victoria logo 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tate Government Victoria logo in banne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480000" cy="709200"/>
                    </a:xfrm>
                    <a:prstGeom prst="rect">
                      <a:avLst/>
                    </a:prstGeom>
                    <a:noFill/>
                    <a:ln>
                      <a:noFill/>
                    </a:ln>
                  </pic:spPr>
                </pic:pic>
              </a:graphicData>
            </a:graphic>
          </wp:inline>
        </w:drawing>
      </w:r>
    </w:p>
    <w:p w14:paraId="0694B9CA" w14:textId="12A840E5" w:rsidR="003D1CBB" w:rsidRPr="00AA79DA" w:rsidRDefault="003D1CBB" w:rsidP="003D1CBB">
      <w:pPr>
        <w:pStyle w:val="HighlightBoxText"/>
        <w:spacing w:before="0" w:line="240" w:lineRule="auto"/>
        <w:ind w:left="0"/>
        <w:rPr>
          <w:rFonts w:ascii="VIC" w:hAnsi="VIC"/>
        </w:rPr>
      </w:pPr>
      <w:r w:rsidRPr="00AA79DA">
        <w:rPr>
          <w:rFonts w:ascii="VIC" w:hAnsi="VIC"/>
          <w:noProof/>
        </w:rPr>
        <w:drawing>
          <wp:inline distT="0" distB="0" distL="0" distR="0" wp14:anchorId="5BCE41BE" wp14:editId="32C3045B">
            <wp:extent cx="6480000" cy="2023200"/>
            <wp:effectExtent l="0" t="0" r="0" b="0"/>
            <wp:docPr id="9" name="Picture 9" descr="SPEAR Bulletin for Lodging Parry users&#10;Image of woman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EAR Bulletin for Lodging Parry users&#10;Image of woman in offic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480000" cy="2023200"/>
                    </a:xfrm>
                    <a:prstGeom prst="rect">
                      <a:avLst/>
                    </a:prstGeom>
                    <a:noFill/>
                    <a:ln>
                      <a:noFill/>
                    </a:ln>
                  </pic:spPr>
                </pic:pic>
              </a:graphicData>
            </a:graphic>
          </wp:inline>
        </w:drawing>
      </w:r>
    </w:p>
    <w:p w14:paraId="0B8E0072" w14:textId="632CE476" w:rsidR="00A9775A" w:rsidRPr="00AA79DA" w:rsidRDefault="001131FF" w:rsidP="008945D1">
      <w:pPr>
        <w:pStyle w:val="BodyText100ThemeColour"/>
        <w:ind w:left="851" w:hanging="851"/>
        <w:rPr>
          <w:rFonts w:ascii="VIC" w:hAnsi="VIC"/>
          <w:sz w:val="28"/>
          <w:szCs w:val="20"/>
        </w:rPr>
      </w:pPr>
      <w:r>
        <w:rPr>
          <w:rFonts w:ascii="VIC" w:hAnsi="VIC"/>
          <w:sz w:val="28"/>
          <w:szCs w:val="20"/>
        </w:rPr>
        <w:t xml:space="preserve">April </w:t>
      </w:r>
      <w:r w:rsidR="004D5BF8" w:rsidRPr="00AA79DA">
        <w:rPr>
          <w:rFonts w:ascii="VIC" w:hAnsi="VIC"/>
          <w:sz w:val="28"/>
          <w:szCs w:val="20"/>
        </w:rPr>
        <w:t>2021</w:t>
      </w:r>
    </w:p>
    <w:tbl>
      <w:tblPr>
        <w:tblStyle w:val="HighlightTable"/>
        <w:tblW w:w="5000" w:type="pct"/>
        <w:tblBorders>
          <w:top w:val="single" w:sz="6" w:space="0" w:color="B3272F" w:themeColor="text2"/>
          <w:bottom w:val="single" w:sz="6" w:space="0" w:color="B3272F" w:themeColor="text2"/>
        </w:tblBorders>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205"/>
      </w:tblGrid>
      <w:tr w:rsidR="00151CD2" w:rsidRPr="00AA79DA" w14:paraId="64FAF3E1" w14:textId="77777777" w:rsidTr="003E6445">
        <w:trPr>
          <w:trHeight w:val="669"/>
        </w:trPr>
        <w:tc>
          <w:tcPr>
            <w:tcW w:w="5000" w:type="pct"/>
            <w:shd w:val="clear" w:color="auto" w:fill="auto"/>
          </w:tcPr>
          <w:p w14:paraId="65743F22" w14:textId="77777777" w:rsidR="00DB09E6" w:rsidRPr="00AA79DA" w:rsidRDefault="00DB09E6" w:rsidP="006D321A">
            <w:pPr>
              <w:pStyle w:val="PullOutBoxBodyText"/>
              <w:rPr>
                <w:rFonts w:ascii="VIC" w:hAnsi="VIC"/>
              </w:rPr>
            </w:pPr>
            <w:r w:rsidRPr="00AA79DA">
              <w:rPr>
                <w:rFonts w:ascii="VIC" w:hAnsi="VIC"/>
              </w:rPr>
              <w:t>Welcome to the April issue of the SPEAR Bulletin for SPEAR Electronic Lodgment Network (ELN) users.</w:t>
            </w:r>
          </w:p>
          <w:p w14:paraId="5E39A850" w14:textId="3BB0140D" w:rsidR="00043690" w:rsidRPr="00AA79DA" w:rsidRDefault="00DB09E6" w:rsidP="00043690">
            <w:pPr>
              <w:pStyle w:val="PullOutBoxBodyText"/>
              <w:rPr>
                <w:rFonts w:ascii="VIC" w:hAnsi="VIC"/>
              </w:rPr>
            </w:pPr>
            <w:r w:rsidRPr="00AA79DA">
              <w:rPr>
                <w:rFonts w:ascii="VIC" w:hAnsi="VIC"/>
              </w:rPr>
              <w:t>This bulletin provides information on how to use the SPEAR ELN effectively and updates you on other resources available.</w:t>
            </w:r>
          </w:p>
        </w:tc>
      </w:tr>
    </w:tbl>
    <w:p w14:paraId="711CF538" w14:textId="77777777" w:rsidR="00DB09E6" w:rsidRPr="00AA79DA" w:rsidRDefault="00DB09E6" w:rsidP="003A4AF5">
      <w:pPr>
        <w:pStyle w:val="Heading1"/>
        <w:rPr>
          <w:rFonts w:ascii="VIC" w:hAnsi="VIC"/>
        </w:rPr>
      </w:pPr>
      <w:r w:rsidRPr="00AA79DA">
        <w:rPr>
          <w:rFonts w:ascii="VIC" w:hAnsi="VIC"/>
        </w:rPr>
        <w:t>News and updates</w:t>
      </w:r>
    </w:p>
    <w:p w14:paraId="7EF84B78" w14:textId="77777777" w:rsidR="00DB09E6" w:rsidRPr="00AA79DA" w:rsidRDefault="00DB09E6" w:rsidP="003D1CBB">
      <w:pPr>
        <w:pStyle w:val="Heading2"/>
        <w:rPr>
          <w:rFonts w:ascii="VIC" w:hAnsi="VIC"/>
        </w:rPr>
      </w:pPr>
      <w:r w:rsidRPr="00AA79DA">
        <w:rPr>
          <w:rFonts w:ascii="VIC" w:hAnsi="VIC"/>
        </w:rPr>
        <w:t xml:space="preserve">Supplying council consent in a creation of easement </w:t>
      </w:r>
    </w:p>
    <w:p w14:paraId="019391CB" w14:textId="77777777" w:rsidR="00DB09E6" w:rsidRPr="00AA79DA" w:rsidRDefault="00DB09E6" w:rsidP="00DB09E6">
      <w:pPr>
        <w:pStyle w:val="BodyText"/>
        <w:rPr>
          <w:rFonts w:ascii="VIC" w:hAnsi="VIC"/>
        </w:rPr>
      </w:pPr>
      <w:r w:rsidRPr="00AA79DA">
        <w:rPr>
          <w:rFonts w:ascii="VIC" w:hAnsi="VIC"/>
        </w:rPr>
        <w:t xml:space="preserve">In some cases, an Applicant Contact (surveyor) will not be involved in a Transfer of Land Act section 45 application (e.g. where the easement is over the whole of a folio and a plan is not required).  To cater for this possibility, SPEAR requires the lodging party to provide the council consent letter in </w:t>
      </w:r>
      <w:r w:rsidRPr="00222F8D">
        <w:rPr>
          <w:rFonts w:ascii="VIC" w:hAnsi="VIC"/>
          <w:b/>
          <w:bCs/>
        </w:rPr>
        <w:t>all cases</w:t>
      </w:r>
      <w:r w:rsidRPr="00AA79DA">
        <w:rPr>
          <w:rFonts w:ascii="VIC" w:hAnsi="VIC"/>
        </w:rPr>
        <w:t xml:space="preserve">. </w:t>
      </w:r>
    </w:p>
    <w:p w14:paraId="40687FAE" w14:textId="77777777" w:rsidR="00DB09E6" w:rsidRPr="00AA79DA" w:rsidRDefault="00DB09E6" w:rsidP="00DB09E6">
      <w:pPr>
        <w:pStyle w:val="BodyText"/>
        <w:rPr>
          <w:rFonts w:ascii="VIC" w:hAnsi="VIC"/>
        </w:rPr>
      </w:pPr>
      <w:r w:rsidRPr="00AA79DA">
        <w:rPr>
          <w:rFonts w:ascii="VIC" w:hAnsi="VIC"/>
        </w:rPr>
        <w:t>As a result, the ‘Add Council Consent Letter’ action is only available to, and must be supplied by, the lodging party. If an Applicant Contact has obtained the council consent (outside of SPEAR), they should provide this to the lodging party to upload into SPEAR using the ‘Add Council Consent Letter’ action.</w:t>
      </w:r>
    </w:p>
    <w:p w14:paraId="36DDD38E" w14:textId="77777777" w:rsidR="00DB09E6" w:rsidRPr="00AA79DA" w:rsidRDefault="00DB09E6" w:rsidP="00DB09E6">
      <w:pPr>
        <w:pStyle w:val="BodyText"/>
        <w:rPr>
          <w:rFonts w:ascii="VIC" w:hAnsi="VIC"/>
        </w:rPr>
      </w:pPr>
      <w:r w:rsidRPr="00AA79DA">
        <w:rPr>
          <w:rFonts w:ascii="VIC" w:hAnsi="VIC"/>
        </w:rPr>
        <w:lastRenderedPageBreak/>
        <w:t xml:space="preserve">If the council consent letter is not supplied by the lodging party using ‘Add Council Consent Letter’, delays will be incurred at the time of lodgment.  </w:t>
      </w:r>
    </w:p>
    <w:p w14:paraId="65442126" w14:textId="77777777" w:rsidR="00DB09E6" w:rsidRPr="00AA79DA" w:rsidRDefault="00DB09E6" w:rsidP="00DB09E6">
      <w:pPr>
        <w:pStyle w:val="BodyText"/>
        <w:rPr>
          <w:rFonts w:ascii="VIC" w:hAnsi="VIC"/>
        </w:rPr>
      </w:pPr>
      <w:r w:rsidRPr="00AA79DA">
        <w:rPr>
          <w:rFonts w:ascii="VIC" w:hAnsi="VIC"/>
        </w:rPr>
        <w:t>The ‘Add Council Consent Letter’ action is found in the ‘Other Actions’ drop-down list in SPEAR (refer to image below).</w:t>
      </w:r>
    </w:p>
    <w:p w14:paraId="4A97AF15" w14:textId="0B555FAD" w:rsidR="00DB09E6" w:rsidRPr="00AA79DA" w:rsidRDefault="00DB09E6" w:rsidP="00DB09E6">
      <w:pPr>
        <w:pStyle w:val="BodyText"/>
        <w:rPr>
          <w:rFonts w:ascii="VIC" w:hAnsi="VIC"/>
        </w:rPr>
      </w:pPr>
      <w:r w:rsidRPr="00AA79DA">
        <w:rPr>
          <w:rFonts w:ascii="VIC" w:hAnsi="VIC"/>
          <w:noProof/>
        </w:rPr>
        <w:drawing>
          <wp:inline distT="0" distB="0" distL="0" distR="0" wp14:anchorId="243B1708" wp14:editId="5D2B053B">
            <wp:extent cx="6480000" cy="3456000"/>
            <wp:effectExtent l="0" t="0" r="0" b="0"/>
            <wp:docPr id="10" name="Picture 10" descr="Image of SPEAR system screen, details tab, showing the action to add Council Consen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SPEAR system screen, details tab, showing the action to add Council Consent Letter"/>
                    <pic:cNvPicPr/>
                  </pic:nvPicPr>
                  <pic:blipFill>
                    <a:blip r:embed="rId16">
                      <a:extLst>
                        <a:ext uri="{28A0092B-C50C-407E-A947-70E740481C1C}">
                          <a14:useLocalDpi xmlns:a14="http://schemas.microsoft.com/office/drawing/2010/main" val="0"/>
                        </a:ext>
                      </a:extLst>
                    </a:blip>
                    <a:stretch>
                      <a:fillRect/>
                    </a:stretch>
                  </pic:blipFill>
                  <pic:spPr>
                    <a:xfrm>
                      <a:off x="0" y="0"/>
                      <a:ext cx="6480000" cy="3456000"/>
                    </a:xfrm>
                    <a:prstGeom prst="rect">
                      <a:avLst/>
                    </a:prstGeom>
                  </pic:spPr>
                </pic:pic>
              </a:graphicData>
            </a:graphic>
          </wp:inline>
        </w:drawing>
      </w:r>
    </w:p>
    <w:p w14:paraId="5C85D5E9" w14:textId="77777777" w:rsidR="00DB09E6" w:rsidRPr="00AA79DA" w:rsidRDefault="00DB09E6" w:rsidP="003D1CBB">
      <w:pPr>
        <w:pStyle w:val="Heading2"/>
        <w:rPr>
          <w:rFonts w:ascii="VIC" w:hAnsi="VIC"/>
        </w:rPr>
      </w:pPr>
      <w:r w:rsidRPr="00AA79DA">
        <w:rPr>
          <w:rFonts w:ascii="VIC" w:hAnsi="VIC"/>
        </w:rPr>
        <w:t>Ensuring an MSA-affected application is assigned to the consenting party</w:t>
      </w:r>
    </w:p>
    <w:p w14:paraId="156C4302" w14:textId="77777777" w:rsidR="00DB09E6" w:rsidRPr="00AA79DA" w:rsidRDefault="00DB09E6" w:rsidP="00DB09E6">
      <w:pPr>
        <w:pStyle w:val="BodyText"/>
        <w:rPr>
          <w:rFonts w:ascii="VIC" w:hAnsi="VIC"/>
        </w:rPr>
      </w:pPr>
      <w:r w:rsidRPr="00AA79DA">
        <w:rPr>
          <w:rFonts w:ascii="VIC" w:hAnsi="VIC"/>
        </w:rPr>
        <w:t>A small number of SPEAR applications affected by a Melbourne Strategic Assessment (MSA) notice are unable to be automatically assigned to the DELWP MSA team as they contain parent folios cancelled prior to the introduction of the Melbourne Strategic Assessment (Environment Mitigation Levy) Act on 1 July 2020.</w:t>
      </w:r>
    </w:p>
    <w:p w14:paraId="755364C3" w14:textId="77777777" w:rsidR="00DB09E6" w:rsidRPr="00AA79DA" w:rsidRDefault="00DB09E6" w:rsidP="00DB09E6">
      <w:pPr>
        <w:pStyle w:val="BodyText"/>
        <w:rPr>
          <w:rFonts w:ascii="VIC" w:hAnsi="VIC"/>
        </w:rPr>
      </w:pPr>
      <w:r w:rsidRPr="00AA79DA">
        <w:rPr>
          <w:rFonts w:ascii="VIC" w:hAnsi="VIC"/>
        </w:rPr>
        <w:t xml:space="preserve">Land Use Victoria will further streamline the MSA process in a future release of SPEAR by introducing an additional check on the current folio details entered in the SPEAR workspace by the lodging party. </w:t>
      </w:r>
    </w:p>
    <w:p w14:paraId="1B4D8028" w14:textId="77777777" w:rsidR="00DB09E6" w:rsidRPr="00AA79DA" w:rsidRDefault="00DB09E6" w:rsidP="00DB09E6">
      <w:pPr>
        <w:pStyle w:val="BodyText"/>
        <w:rPr>
          <w:rFonts w:ascii="VIC" w:hAnsi="VIC"/>
        </w:rPr>
      </w:pPr>
      <w:r w:rsidRPr="00AA79DA">
        <w:rPr>
          <w:rFonts w:ascii="VIC" w:hAnsi="VIC"/>
        </w:rPr>
        <w:t>In the meantime, lodging parties who know their application is MSA-affected should check whether the ‘Consenting Parties’ section appears in the SPEAR workspace (as per the image below). If no ‘Consenting Parties’ section appears, please advise the SPEAR Service Desk as soon as possible. The application will be manually assigned to the DELWP MSA team to minimise delays at lodgment.</w:t>
      </w:r>
    </w:p>
    <w:p w14:paraId="073A46FE" w14:textId="2D15AD2C" w:rsidR="00DB09E6" w:rsidRPr="00AA79DA" w:rsidRDefault="00DB09E6" w:rsidP="00DB09E6">
      <w:pPr>
        <w:pStyle w:val="BodyText"/>
        <w:rPr>
          <w:rFonts w:ascii="VIC" w:hAnsi="VIC"/>
        </w:rPr>
      </w:pPr>
      <w:r w:rsidRPr="00AA79DA">
        <w:rPr>
          <w:rFonts w:ascii="VIC" w:hAnsi="VIC"/>
          <w:noProof/>
        </w:rPr>
        <w:lastRenderedPageBreak/>
        <w:drawing>
          <wp:inline distT="0" distB="0" distL="0" distR="0" wp14:anchorId="33A13FE3" wp14:editId="69A85798">
            <wp:extent cx="6480000" cy="745200"/>
            <wp:effectExtent l="0" t="0" r="0" b="0"/>
            <wp:docPr id="5" name="Picture 5" descr="Image of SPEAR system screen, Consenting Parties and action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SPEAR system screen, Consenting Parties and actions required."/>
                    <pic:cNvPicPr/>
                  </pic:nvPicPr>
                  <pic:blipFill>
                    <a:blip r:embed="rId17">
                      <a:extLst>
                        <a:ext uri="{28A0092B-C50C-407E-A947-70E740481C1C}">
                          <a14:useLocalDpi xmlns:a14="http://schemas.microsoft.com/office/drawing/2010/main" val="0"/>
                        </a:ext>
                      </a:extLst>
                    </a:blip>
                    <a:stretch>
                      <a:fillRect/>
                    </a:stretch>
                  </pic:blipFill>
                  <pic:spPr>
                    <a:xfrm>
                      <a:off x="0" y="0"/>
                      <a:ext cx="6480000" cy="745200"/>
                    </a:xfrm>
                    <a:prstGeom prst="rect">
                      <a:avLst/>
                    </a:prstGeom>
                  </pic:spPr>
                </pic:pic>
              </a:graphicData>
            </a:graphic>
          </wp:inline>
        </w:drawing>
      </w:r>
    </w:p>
    <w:p w14:paraId="6FF31BD4" w14:textId="77777777" w:rsidR="00DB09E6" w:rsidRPr="00AA79DA" w:rsidRDefault="00DB09E6" w:rsidP="003D1CBB">
      <w:pPr>
        <w:pStyle w:val="Heading2"/>
        <w:rPr>
          <w:rFonts w:ascii="VIC" w:hAnsi="VIC"/>
        </w:rPr>
      </w:pPr>
      <w:r w:rsidRPr="00AA79DA">
        <w:rPr>
          <w:rFonts w:ascii="VIC" w:hAnsi="VIC"/>
        </w:rPr>
        <w:t>Easement and restriction applications can't use the same Folio references in servient/burdened land dominant/benefited land sections</w:t>
      </w:r>
    </w:p>
    <w:p w14:paraId="22217FA7" w14:textId="77777777" w:rsidR="00DB09E6" w:rsidRPr="00AA79DA" w:rsidRDefault="00DB09E6" w:rsidP="00DB09E6">
      <w:pPr>
        <w:pStyle w:val="BodyText"/>
        <w:rPr>
          <w:rFonts w:ascii="VIC" w:hAnsi="VIC"/>
        </w:rPr>
      </w:pPr>
      <w:r w:rsidRPr="00AA79DA">
        <w:rPr>
          <w:rFonts w:ascii="VIC" w:hAnsi="VIC"/>
          <w:color w:val="B3272F" w:themeColor="text2"/>
        </w:rPr>
        <w:t xml:space="preserve">REMINDER: </w:t>
      </w:r>
      <w:r w:rsidRPr="00AA79DA">
        <w:rPr>
          <w:rFonts w:ascii="VIC" w:hAnsi="VIC"/>
        </w:rPr>
        <w:t>Due to continued enquiries and issues, we are sharing this handy hint again to assist users.</w:t>
      </w:r>
    </w:p>
    <w:p w14:paraId="5ADFB5B0" w14:textId="77777777" w:rsidR="00DB09E6" w:rsidRPr="00AA79DA" w:rsidRDefault="00DB09E6" w:rsidP="00DB09E6">
      <w:pPr>
        <w:pStyle w:val="BodyText"/>
        <w:rPr>
          <w:rFonts w:ascii="VIC" w:hAnsi="VIC"/>
        </w:rPr>
      </w:pPr>
      <w:r w:rsidRPr="00AA79DA">
        <w:rPr>
          <w:rFonts w:ascii="VIC" w:hAnsi="VIC"/>
        </w:rPr>
        <w:t>When creating an easement, the application lodgment form cannot contain the same Folio reference in both the servient and dominant land sections. This also applies to the burdened and benefited land sections when creating a restriction. In these cases, SPEAR will display the following error message:</w:t>
      </w:r>
    </w:p>
    <w:p w14:paraId="5A261EF2" w14:textId="77777777" w:rsidR="00DB09E6" w:rsidRPr="00AA79DA" w:rsidRDefault="00DB09E6" w:rsidP="00DB09E6">
      <w:pPr>
        <w:pStyle w:val="BodyText"/>
        <w:jc w:val="center"/>
        <w:rPr>
          <w:rFonts w:ascii="VIC" w:hAnsi="VIC"/>
          <w:b/>
          <w:bCs/>
          <w:color w:val="B3272F" w:themeColor="text2"/>
        </w:rPr>
      </w:pPr>
      <w:r w:rsidRPr="00AA79DA">
        <w:rPr>
          <w:rFonts w:ascii="VIC" w:hAnsi="VIC"/>
          <w:b/>
          <w:bCs/>
          <w:color w:val="B3272F" w:themeColor="text2"/>
        </w:rPr>
        <w:t>“Unable to verify the Volume/Folio(s) with VOTS. Please try again later”</w:t>
      </w:r>
    </w:p>
    <w:p w14:paraId="139F5D95" w14:textId="77777777" w:rsidR="00DB09E6" w:rsidRPr="00AA79DA" w:rsidRDefault="00DB09E6" w:rsidP="00DB09E6">
      <w:pPr>
        <w:pStyle w:val="BodyText"/>
        <w:rPr>
          <w:rFonts w:ascii="VIC" w:hAnsi="VIC"/>
        </w:rPr>
      </w:pPr>
      <w:r w:rsidRPr="00AA79DA">
        <w:rPr>
          <w:rFonts w:ascii="VIC" w:hAnsi="VIC"/>
        </w:rPr>
        <w:t>Users receiving this error message should remove the duplicated Folio reference and replace it with the correct Folio reference or, for an easement in gross, the relevant authority name. Please note, this error message is being reworded in the next release of SPEAR to better assist the lodging party with this issue.</w:t>
      </w:r>
    </w:p>
    <w:p w14:paraId="1E5FC895" w14:textId="725CAFFA" w:rsidR="00DB09E6" w:rsidRPr="00AA79DA" w:rsidRDefault="00DB09E6" w:rsidP="00DB09E6">
      <w:pPr>
        <w:pStyle w:val="BodyText"/>
        <w:rPr>
          <w:rFonts w:ascii="VIC" w:hAnsi="VIC"/>
        </w:rPr>
      </w:pPr>
      <w:r w:rsidRPr="00AA79DA">
        <w:rPr>
          <w:rFonts w:ascii="VIC" w:hAnsi="VIC"/>
        </w:rPr>
        <w:t xml:space="preserve">There are rare instances where you may be creating an easement or restriction under Section 23 of the Subdivision Act 1988 </w:t>
      </w:r>
      <w:r w:rsidRPr="007C5C61">
        <w:rPr>
          <w:rFonts w:ascii="VIC" w:hAnsi="VIC"/>
          <w:b/>
          <w:bCs/>
        </w:rPr>
        <w:t>across multiple lots on the same Folio</w:t>
      </w:r>
      <w:r w:rsidRPr="00AA79DA">
        <w:rPr>
          <w:rFonts w:ascii="VIC" w:hAnsi="VIC"/>
        </w:rPr>
        <w:t xml:space="preserve">. If this is the case, please contact the SPEAR Service Desk for advice on 03 9194 0612 or </w:t>
      </w:r>
      <w:r w:rsidR="007C5C61">
        <w:rPr>
          <w:rFonts w:ascii="VIC" w:hAnsi="VIC"/>
        </w:rPr>
        <w:t xml:space="preserve">email </w:t>
      </w:r>
      <w:hyperlink r:id="rId18" w:history="1">
        <w:r w:rsidR="006153A6" w:rsidRPr="006153A6">
          <w:rPr>
            <w:rStyle w:val="Hyperlink"/>
            <w:rFonts w:ascii="VIC" w:hAnsi="VIC"/>
          </w:rPr>
          <w:t>spear.info@delwp.vic.gov.au</w:t>
        </w:r>
      </w:hyperlink>
      <w:r w:rsidR="006153A6" w:rsidRPr="00AA79DA">
        <w:rPr>
          <w:rFonts w:ascii="VIC" w:hAnsi="VIC"/>
        </w:rPr>
        <w:t>.</w:t>
      </w:r>
    </w:p>
    <w:p w14:paraId="73F02B96" w14:textId="77777777" w:rsidR="00DB09E6" w:rsidRPr="00AA79DA" w:rsidRDefault="00DB09E6" w:rsidP="003D1CBB">
      <w:pPr>
        <w:pStyle w:val="Heading2"/>
        <w:rPr>
          <w:rFonts w:ascii="VIC" w:hAnsi="VIC"/>
        </w:rPr>
      </w:pPr>
      <w:r w:rsidRPr="00AA79DA">
        <w:rPr>
          <w:rFonts w:ascii="VIC" w:hAnsi="VIC"/>
        </w:rPr>
        <w:t xml:space="preserve">Update to current registration processing times </w:t>
      </w:r>
    </w:p>
    <w:p w14:paraId="5FC51C8A" w14:textId="77777777" w:rsidR="00DB09E6" w:rsidRPr="00AA79DA" w:rsidRDefault="00DB09E6" w:rsidP="00DB09E6">
      <w:pPr>
        <w:pStyle w:val="BodyText"/>
        <w:rPr>
          <w:rFonts w:ascii="VIC" w:hAnsi="VIC"/>
        </w:rPr>
      </w:pPr>
      <w:r w:rsidRPr="00AA79DA">
        <w:rPr>
          <w:rFonts w:ascii="VIC" w:hAnsi="VIC"/>
        </w:rPr>
        <w:t>Land Use Victoria maintains a list of 'Current registration processing times' on the SPEAR website. This list previously displayed an indicative number of days from lodgment to registration for plans of subdivision. The suggested timeframes were based on several factors, such as the number of plans lodged and their complexity.</w:t>
      </w:r>
    </w:p>
    <w:p w14:paraId="0FD2BB5A" w14:textId="77777777" w:rsidR="00DB09E6" w:rsidRPr="00AA79DA" w:rsidRDefault="00DB09E6" w:rsidP="00DB09E6">
      <w:pPr>
        <w:pStyle w:val="BodyText"/>
        <w:rPr>
          <w:rFonts w:ascii="VIC" w:hAnsi="VIC"/>
        </w:rPr>
      </w:pPr>
      <w:r w:rsidRPr="00AA79DA">
        <w:rPr>
          <w:rFonts w:ascii="VIC" w:hAnsi="VIC"/>
        </w:rPr>
        <w:lastRenderedPageBreak/>
        <w:t>The processing times for plans of subdivision on the SPEAR website has been updated and now displays the lodgment date of plans being examined. This helps lodging parties identify when a lodged plan is due for examination.</w:t>
      </w:r>
    </w:p>
    <w:p w14:paraId="5C012F3E" w14:textId="6557A250" w:rsidR="00DB09E6" w:rsidRPr="00AA79DA" w:rsidRDefault="00DB09E6" w:rsidP="00DB09E6">
      <w:pPr>
        <w:pStyle w:val="BodyText"/>
        <w:rPr>
          <w:rFonts w:ascii="VIC" w:hAnsi="VIC"/>
        </w:rPr>
      </w:pPr>
      <w:r w:rsidRPr="00AA79DA">
        <w:rPr>
          <w:rFonts w:ascii="VIC" w:hAnsi="VIC"/>
        </w:rPr>
        <w:t xml:space="preserve">SPEAR users are reminded the SPEAR Service Desk </w:t>
      </w:r>
      <w:r w:rsidRPr="00786C64">
        <w:rPr>
          <w:rFonts w:ascii="VIC" w:hAnsi="VIC"/>
          <w:b/>
          <w:bCs/>
        </w:rPr>
        <w:t>cannot</w:t>
      </w:r>
      <w:r w:rsidRPr="00AA79DA">
        <w:rPr>
          <w:rFonts w:ascii="VIC" w:hAnsi="VIC"/>
        </w:rPr>
        <w:t xml:space="preserve"> provide updates on plan examination or information regarding lodged applications. If you would like to be notified when a plan is picked up for examination, you can subscribe to a Property Transaction Alert using LANDATA. For more information, see the ‘</w:t>
      </w:r>
      <w:hyperlink r:id="rId19" w:history="1">
        <w:r w:rsidRPr="006D5A08">
          <w:rPr>
            <w:rStyle w:val="Hyperlink"/>
            <w:rFonts w:ascii="VIC" w:hAnsi="VIC"/>
          </w:rPr>
          <w:t>Current registration processing times</w:t>
        </w:r>
      </w:hyperlink>
      <w:r w:rsidRPr="00AA79DA">
        <w:rPr>
          <w:rFonts w:ascii="VIC" w:hAnsi="VIC"/>
        </w:rPr>
        <w:t>’ on the SPEAR website.</w:t>
      </w:r>
    </w:p>
    <w:p w14:paraId="347E3C9C" w14:textId="77777777" w:rsidR="00DB09E6" w:rsidRPr="00AA79DA" w:rsidRDefault="00DB09E6" w:rsidP="003A4AF5">
      <w:pPr>
        <w:pStyle w:val="Heading1"/>
        <w:rPr>
          <w:rFonts w:ascii="VIC" w:hAnsi="VIC"/>
        </w:rPr>
      </w:pPr>
      <w:r w:rsidRPr="00AA79DA">
        <w:rPr>
          <w:rFonts w:ascii="VIC" w:hAnsi="VIC"/>
        </w:rPr>
        <w:t>Reminder: video tutorials</w:t>
      </w:r>
    </w:p>
    <w:p w14:paraId="69E7F367" w14:textId="77777777" w:rsidR="00DB09E6" w:rsidRPr="00AA79DA" w:rsidRDefault="00DB09E6" w:rsidP="00DB09E6">
      <w:pPr>
        <w:pStyle w:val="BodyText"/>
        <w:rPr>
          <w:rFonts w:ascii="VIC" w:hAnsi="VIC"/>
        </w:rPr>
      </w:pPr>
      <w:r w:rsidRPr="00AA79DA">
        <w:rPr>
          <w:rFonts w:ascii="VIC" w:hAnsi="VIC"/>
        </w:rPr>
        <w:t>SPEAR ELN video tutorials are available on the SPEAR website and provide an easy to follow step by step procedural guide to help you navigate through the SPEAR system. The latest tutorial (No.16) covers how a lodging party can create applications in SPEAR.</w:t>
      </w:r>
    </w:p>
    <w:p w14:paraId="5C69E69C" w14:textId="1B9BA159" w:rsidR="00DB09E6" w:rsidRPr="00AA79DA" w:rsidRDefault="00DB09E6" w:rsidP="00DB09E6">
      <w:pPr>
        <w:pStyle w:val="BodyText"/>
        <w:rPr>
          <w:rFonts w:ascii="VIC" w:hAnsi="VIC"/>
        </w:rPr>
      </w:pPr>
      <w:r w:rsidRPr="00AA79DA">
        <w:rPr>
          <w:rFonts w:ascii="VIC" w:hAnsi="VIC"/>
        </w:rPr>
        <w:t xml:space="preserve">Access the SPEAR ELN video tutorials </w:t>
      </w:r>
      <w:hyperlink r:id="rId20" w:history="1">
        <w:r w:rsidRPr="00AC2AAB">
          <w:rPr>
            <w:rStyle w:val="Hyperlink"/>
            <w:rFonts w:ascii="VIC" w:hAnsi="VIC"/>
          </w:rPr>
          <w:t>here</w:t>
        </w:r>
      </w:hyperlink>
    </w:p>
    <w:p w14:paraId="3109E48F" w14:textId="77777777" w:rsidR="00DB09E6" w:rsidRPr="00AA79DA" w:rsidRDefault="00DB09E6" w:rsidP="003A4AF5">
      <w:pPr>
        <w:pStyle w:val="Heading1"/>
        <w:rPr>
          <w:rFonts w:ascii="VIC" w:hAnsi="VIC"/>
        </w:rPr>
      </w:pPr>
      <w:r w:rsidRPr="00AA79DA">
        <w:rPr>
          <w:rFonts w:ascii="VIC" w:hAnsi="VIC"/>
        </w:rPr>
        <w:t>Training</w:t>
      </w:r>
    </w:p>
    <w:p w14:paraId="6392036F" w14:textId="77777777" w:rsidR="00DB09E6" w:rsidRPr="00AA79DA" w:rsidRDefault="00DB09E6" w:rsidP="00DB09E6">
      <w:pPr>
        <w:pStyle w:val="BodyText"/>
        <w:rPr>
          <w:rFonts w:ascii="VIC" w:hAnsi="VIC"/>
        </w:rPr>
      </w:pPr>
      <w:r w:rsidRPr="00AA79DA">
        <w:rPr>
          <w:rFonts w:ascii="VIC" w:hAnsi="VIC"/>
        </w:rPr>
        <w:t>The following training dates have been scheduled for our quarterly online training sessions. These sessions are geared to new SPEAR ELN users or users who require a refresher of the system. If you wish to attend, please register for an online session by contacting the SPEAR Service Desk on (03) 9194 0612.</w:t>
      </w:r>
    </w:p>
    <w:p w14:paraId="10621203" w14:textId="77777777" w:rsidR="00DB09E6" w:rsidRPr="00AA79DA" w:rsidRDefault="00DB09E6" w:rsidP="00DB09E6">
      <w:pPr>
        <w:pStyle w:val="Heading3"/>
        <w:rPr>
          <w:rFonts w:ascii="VIC" w:hAnsi="VIC"/>
        </w:rPr>
      </w:pPr>
      <w:r w:rsidRPr="00AA79DA">
        <w:rPr>
          <w:rFonts w:ascii="VIC" w:hAnsi="VIC"/>
        </w:rPr>
        <w:t>Wednesday 12 May, Wednesday 4 August, Wednesday 10 November</w:t>
      </w:r>
    </w:p>
    <w:p w14:paraId="1D59C4A6" w14:textId="77777777" w:rsidR="00DB09E6" w:rsidRPr="00AA79DA" w:rsidRDefault="00DB09E6" w:rsidP="00DB09E6">
      <w:pPr>
        <w:pStyle w:val="BodyText"/>
        <w:rPr>
          <w:rFonts w:ascii="VIC" w:hAnsi="VIC"/>
        </w:rPr>
      </w:pPr>
      <w:r w:rsidRPr="00AA79DA">
        <w:rPr>
          <w:rFonts w:ascii="VIC" w:hAnsi="VIC"/>
        </w:rPr>
        <w:t xml:space="preserve">Additional training sessions can be arranged if new staff commence between the scheduled quarterly training sessions. </w:t>
      </w:r>
    </w:p>
    <w:p w14:paraId="17D9D9B1" w14:textId="77777777" w:rsidR="00DB09E6" w:rsidRPr="00AA79DA" w:rsidRDefault="00DB09E6" w:rsidP="003A4AF5">
      <w:pPr>
        <w:pStyle w:val="Heading1"/>
        <w:rPr>
          <w:rFonts w:ascii="VIC" w:hAnsi="VIC"/>
        </w:rPr>
      </w:pPr>
      <w:r w:rsidRPr="00AA79DA">
        <w:rPr>
          <w:rFonts w:ascii="VIC" w:hAnsi="VIC"/>
        </w:rPr>
        <w:t>Support</w:t>
      </w:r>
    </w:p>
    <w:p w14:paraId="1B81166C" w14:textId="77777777" w:rsidR="00DB09E6" w:rsidRPr="00AA79DA" w:rsidRDefault="00DB09E6" w:rsidP="00DB09E6">
      <w:pPr>
        <w:pStyle w:val="BodyText"/>
        <w:rPr>
          <w:rFonts w:ascii="VIC" w:hAnsi="VIC"/>
        </w:rPr>
      </w:pPr>
      <w:r w:rsidRPr="00AA79DA">
        <w:rPr>
          <w:rFonts w:ascii="VIC" w:hAnsi="VIC"/>
        </w:rPr>
        <w:t xml:space="preserve">The SPEAR team wants to ensure your questions and issues are resolved quickly. </w:t>
      </w:r>
    </w:p>
    <w:p w14:paraId="4245ECC6" w14:textId="77777777" w:rsidR="00DB09E6" w:rsidRPr="00AA79DA" w:rsidRDefault="00DB09E6" w:rsidP="00DB09E6">
      <w:pPr>
        <w:pStyle w:val="BodyText"/>
        <w:rPr>
          <w:rFonts w:ascii="VIC" w:hAnsi="VIC"/>
        </w:rPr>
      </w:pPr>
      <w:r w:rsidRPr="00AA79DA">
        <w:rPr>
          <w:rFonts w:ascii="VIC" w:hAnsi="VIC"/>
        </w:rPr>
        <w:t xml:space="preserve">Contact the SPEAR Service Desk on (03) 9194 0612: </w:t>
      </w:r>
    </w:p>
    <w:p w14:paraId="0F9942F9" w14:textId="4DE819E3" w:rsidR="00DB09E6" w:rsidRPr="00AA79DA" w:rsidRDefault="00DB09E6" w:rsidP="00084C82">
      <w:pPr>
        <w:pStyle w:val="ListBullet"/>
        <w:rPr>
          <w:rFonts w:ascii="VIC" w:hAnsi="VIC"/>
        </w:rPr>
      </w:pPr>
      <w:r w:rsidRPr="00AA79DA">
        <w:rPr>
          <w:rFonts w:ascii="VIC" w:hAnsi="VIC"/>
        </w:rPr>
        <w:lastRenderedPageBreak/>
        <w:t xml:space="preserve">Press 1 for SPEAR assistance </w:t>
      </w:r>
    </w:p>
    <w:p w14:paraId="05AAF22C" w14:textId="1C762C81" w:rsidR="00DB09E6" w:rsidRPr="00AA79DA" w:rsidRDefault="00DB09E6" w:rsidP="00084C82">
      <w:pPr>
        <w:pStyle w:val="ListBullet"/>
        <w:rPr>
          <w:rFonts w:ascii="VIC" w:hAnsi="VIC"/>
        </w:rPr>
      </w:pPr>
      <w:r w:rsidRPr="00AA79DA">
        <w:rPr>
          <w:rFonts w:ascii="VIC" w:hAnsi="VIC"/>
        </w:rPr>
        <w:t xml:space="preserve">Press 2 for Land Use Victoria subdivision lodgment enquiries </w:t>
      </w:r>
    </w:p>
    <w:p w14:paraId="0A193FCE" w14:textId="218D76A7" w:rsidR="00DB09E6" w:rsidRPr="00AA79DA" w:rsidRDefault="00DB09E6" w:rsidP="00084C82">
      <w:pPr>
        <w:pStyle w:val="ListBullet"/>
        <w:rPr>
          <w:rFonts w:ascii="VIC" w:hAnsi="VIC"/>
        </w:rPr>
      </w:pPr>
      <w:r w:rsidRPr="00AA79DA">
        <w:rPr>
          <w:rFonts w:ascii="VIC" w:hAnsi="VIC"/>
        </w:rPr>
        <w:t>Press 3 for ePlan enquiries</w:t>
      </w:r>
    </w:p>
    <w:p w14:paraId="4DD60CBC" w14:textId="519B258E" w:rsidR="00DB09E6" w:rsidRPr="00AA79DA" w:rsidRDefault="00DB09E6" w:rsidP="00DB09E6">
      <w:pPr>
        <w:pStyle w:val="BodyText"/>
        <w:rPr>
          <w:rFonts w:ascii="VIC" w:hAnsi="VIC"/>
        </w:rPr>
      </w:pPr>
      <w:r w:rsidRPr="00AA79DA">
        <w:rPr>
          <w:rFonts w:ascii="VIC" w:hAnsi="VIC"/>
        </w:rPr>
        <w:t xml:space="preserve">Alternatively, you can send your enquiry by email to </w:t>
      </w:r>
      <w:hyperlink r:id="rId21" w:history="1">
        <w:r w:rsidRPr="00AA79DA">
          <w:rPr>
            <w:rStyle w:val="Hyperlink"/>
            <w:rFonts w:ascii="VIC" w:hAnsi="VIC"/>
          </w:rPr>
          <w:t>spear.info@delwp.vic.gov.au</w:t>
        </w:r>
      </w:hyperlink>
    </w:p>
    <w:tbl>
      <w:tblPr>
        <w:tblStyle w:val="PullOutBoxTable"/>
        <w:tblW w:w="9503" w:type="dxa"/>
        <w:shd w:val="clear" w:color="auto" w:fill="FFFFFF" w:themeFill="background1"/>
        <w:tblCellMar>
          <w:top w:w="170" w:type="dxa"/>
          <w:bottom w:w="170" w:type="dxa"/>
        </w:tblCellMar>
        <w:tblLook w:val="04A0" w:firstRow="1" w:lastRow="0" w:firstColumn="1" w:lastColumn="0" w:noHBand="0" w:noVBand="1"/>
        <w:tblCaption w:val="Contact SPEAR"/>
        <w:tblDescription w:val="T: 03 9194 0612&#10;E: spear.info@delwp.vic.gov.au&#10;W: www.spear.land.vic.gov.au&#10;"/>
      </w:tblPr>
      <w:tblGrid>
        <w:gridCol w:w="9503"/>
      </w:tblGrid>
      <w:tr w:rsidR="00DB09E6" w:rsidRPr="00AA79DA" w14:paraId="597ABF27" w14:textId="77777777" w:rsidTr="0071486F">
        <w:trPr>
          <w:trHeight w:val="1447"/>
        </w:trPr>
        <w:tc>
          <w:tcPr>
            <w:tcW w:w="9503" w:type="dxa"/>
            <w:shd w:val="clear" w:color="auto" w:fill="FFFFFF" w:themeFill="background1"/>
          </w:tcPr>
          <w:p w14:paraId="0D4466E9" w14:textId="77777777" w:rsidR="00DB09E6" w:rsidRPr="00AA79DA" w:rsidRDefault="00DB09E6" w:rsidP="006D321A">
            <w:pPr>
              <w:pStyle w:val="PullOutBoxHeading"/>
              <w:rPr>
                <w:rFonts w:ascii="VIC" w:hAnsi="VIC"/>
              </w:rPr>
            </w:pPr>
            <w:r w:rsidRPr="00AA79DA">
              <w:rPr>
                <w:rFonts w:ascii="VIC" w:hAnsi="VIC"/>
              </w:rPr>
              <w:t>Contact SPEAR</w:t>
            </w:r>
          </w:p>
          <w:p w14:paraId="142C9FE9" w14:textId="07776206" w:rsidR="00DB09E6" w:rsidRPr="00AA79DA" w:rsidRDefault="00DB09E6" w:rsidP="006D321A">
            <w:pPr>
              <w:pStyle w:val="PullOutBoxBodyText"/>
              <w:rPr>
                <w:rFonts w:ascii="VIC" w:hAnsi="VIC"/>
                <w:sz w:val="24"/>
                <w:szCs w:val="24"/>
              </w:rPr>
            </w:pPr>
            <w:r w:rsidRPr="00AA79DA">
              <w:rPr>
                <w:rFonts w:ascii="VIC" w:hAnsi="VIC"/>
                <w:b/>
                <w:color w:val="B3272F" w:themeColor="text2"/>
                <w:sz w:val="24"/>
                <w:szCs w:val="24"/>
              </w:rPr>
              <w:t>T:</w:t>
            </w:r>
            <w:r w:rsidRPr="00AA79DA">
              <w:rPr>
                <w:rFonts w:ascii="VIC" w:hAnsi="VIC"/>
                <w:color w:val="B3272F" w:themeColor="text2"/>
                <w:sz w:val="24"/>
                <w:szCs w:val="24"/>
              </w:rPr>
              <w:t xml:space="preserve"> </w:t>
            </w:r>
            <w:r w:rsidRPr="00AA79DA">
              <w:rPr>
                <w:rFonts w:ascii="VIC" w:hAnsi="VIC"/>
                <w:sz w:val="24"/>
                <w:szCs w:val="24"/>
              </w:rPr>
              <w:t>03 9194 0612</w:t>
            </w:r>
          </w:p>
          <w:p w14:paraId="0EFF6804" w14:textId="4DB180D9" w:rsidR="00DB09E6" w:rsidRPr="00AA79DA" w:rsidRDefault="00DB09E6" w:rsidP="006D321A">
            <w:pPr>
              <w:pStyle w:val="PullOutBoxBodyText"/>
              <w:rPr>
                <w:rFonts w:ascii="VIC" w:hAnsi="VIC"/>
                <w:sz w:val="24"/>
                <w:szCs w:val="24"/>
              </w:rPr>
            </w:pPr>
            <w:r w:rsidRPr="00AA79DA">
              <w:rPr>
                <w:rFonts w:ascii="VIC" w:hAnsi="VIC"/>
                <w:b/>
                <w:color w:val="B3272F" w:themeColor="text2"/>
                <w:sz w:val="24"/>
                <w:szCs w:val="24"/>
              </w:rPr>
              <w:t>E:</w:t>
            </w:r>
            <w:r w:rsidR="003E6445" w:rsidRPr="00AA79DA">
              <w:rPr>
                <w:rFonts w:ascii="VIC" w:hAnsi="VIC"/>
                <w:b/>
                <w:color w:val="B3272F" w:themeColor="text2"/>
                <w:sz w:val="24"/>
                <w:szCs w:val="24"/>
              </w:rPr>
              <w:t xml:space="preserve"> </w:t>
            </w:r>
            <w:hyperlink r:id="rId22" w:history="1">
              <w:r w:rsidRPr="00AA79DA">
                <w:rPr>
                  <w:rStyle w:val="Hyperlink"/>
                  <w:rFonts w:ascii="VIC" w:hAnsi="VIC"/>
                  <w:sz w:val="24"/>
                  <w:szCs w:val="24"/>
                </w:rPr>
                <w:t>spear.info@delwp.vic.gov.au</w:t>
              </w:r>
            </w:hyperlink>
          </w:p>
          <w:p w14:paraId="77462808" w14:textId="178DA3C8" w:rsidR="00DB09E6" w:rsidRPr="00AA79DA" w:rsidRDefault="00DB09E6" w:rsidP="006D321A">
            <w:pPr>
              <w:pStyle w:val="PullOutBoxBodyText"/>
              <w:rPr>
                <w:rFonts w:ascii="VIC" w:hAnsi="VIC"/>
              </w:rPr>
            </w:pPr>
            <w:r w:rsidRPr="00AA79DA">
              <w:rPr>
                <w:rFonts w:ascii="VIC" w:hAnsi="VIC"/>
                <w:b/>
                <w:color w:val="B3272F" w:themeColor="text2"/>
                <w:sz w:val="24"/>
                <w:szCs w:val="24"/>
              </w:rPr>
              <w:t>W:</w:t>
            </w:r>
            <w:r w:rsidR="006D321A" w:rsidRPr="00AA79DA">
              <w:rPr>
                <w:rFonts w:ascii="VIC" w:hAnsi="VIC"/>
                <w:b/>
                <w:color w:val="B3272F" w:themeColor="text2"/>
                <w:sz w:val="24"/>
                <w:szCs w:val="24"/>
              </w:rPr>
              <w:t xml:space="preserve"> </w:t>
            </w:r>
            <w:r w:rsidRPr="00AA79DA">
              <w:rPr>
                <w:rFonts w:ascii="VIC" w:hAnsi="VIC"/>
                <w:sz w:val="24"/>
                <w:szCs w:val="24"/>
              </w:rPr>
              <w:t>www.spear.land.vic.gov.au</w:t>
            </w:r>
          </w:p>
        </w:tc>
      </w:tr>
    </w:tbl>
    <w:p w14:paraId="4BAF91E0" w14:textId="77777777" w:rsidR="003A4AF5" w:rsidRPr="00AA79DA" w:rsidRDefault="003A4AF5" w:rsidP="0071486F">
      <w:pPr>
        <w:pStyle w:val="SmallBodyText"/>
        <w:spacing w:before="240" w:line="360" w:lineRule="auto"/>
        <w:rPr>
          <w:rFonts w:ascii="VIC" w:hAnsi="VIC"/>
          <w:sz w:val="24"/>
          <w:szCs w:val="24"/>
        </w:rPr>
      </w:pPr>
      <w:r w:rsidRPr="00AA79DA">
        <w:rPr>
          <w:rFonts w:ascii="VIC" w:hAnsi="VIC"/>
          <w:sz w:val="24"/>
          <w:szCs w:val="24"/>
        </w:rPr>
        <w:br w:type="page"/>
      </w:r>
    </w:p>
    <w:p w14:paraId="3648983C" w14:textId="10500570" w:rsidR="00F95FE2" w:rsidRPr="00AA79DA" w:rsidRDefault="00F95FE2" w:rsidP="0071486F">
      <w:pPr>
        <w:pStyle w:val="SmallBodyText"/>
        <w:spacing w:before="240" w:line="360" w:lineRule="auto"/>
        <w:rPr>
          <w:rFonts w:ascii="VIC" w:hAnsi="VIC"/>
          <w:sz w:val="24"/>
          <w:szCs w:val="24"/>
        </w:rPr>
      </w:pPr>
      <w:r w:rsidRPr="00AA79DA">
        <w:rPr>
          <w:rFonts w:ascii="VIC" w:hAnsi="VIC"/>
          <w:sz w:val="24"/>
          <w:szCs w:val="24"/>
        </w:rPr>
        <w:lastRenderedPageBreak/>
        <w:t xml:space="preserve">© The State of Victoria Department of Environment, Land, Water and Planning </w:t>
      </w:r>
      <w:r w:rsidRPr="00AA79DA">
        <w:rPr>
          <w:rFonts w:ascii="VIC" w:hAnsi="VIC"/>
          <w:sz w:val="24"/>
          <w:szCs w:val="24"/>
        </w:rPr>
        <w:fldChar w:fldCharType="begin"/>
      </w:r>
      <w:r w:rsidRPr="00AA79DA">
        <w:rPr>
          <w:rFonts w:ascii="VIC" w:hAnsi="VIC"/>
          <w:sz w:val="24"/>
          <w:szCs w:val="24"/>
        </w:rPr>
        <w:instrText xml:space="preserve"> DATE  \@ "yyyy" \* MERGEFORMAT </w:instrText>
      </w:r>
      <w:r w:rsidRPr="00AA79DA">
        <w:rPr>
          <w:rFonts w:ascii="VIC" w:hAnsi="VIC"/>
          <w:sz w:val="24"/>
          <w:szCs w:val="24"/>
        </w:rPr>
        <w:fldChar w:fldCharType="separate"/>
      </w:r>
      <w:r w:rsidR="00FE2A20">
        <w:rPr>
          <w:rFonts w:ascii="VIC" w:hAnsi="VIC"/>
          <w:noProof/>
          <w:sz w:val="24"/>
          <w:szCs w:val="24"/>
        </w:rPr>
        <w:t>2021</w:t>
      </w:r>
      <w:r w:rsidRPr="00AA79DA">
        <w:rPr>
          <w:rFonts w:ascii="VIC" w:hAnsi="VIC"/>
          <w:sz w:val="24"/>
          <w:szCs w:val="24"/>
        </w:rPr>
        <w:fldChar w:fldCharType="end"/>
      </w:r>
    </w:p>
    <w:p w14:paraId="3DEF9046" w14:textId="77777777" w:rsidR="00F95FE2" w:rsidRPr="00AA79DA" w:rsidRDefault="00F95FE2" w:rsidP="0071486F">
      <w:pPr>
        <w:pStyle w:val="SmallBodyText"/>
        <w:spacing w:line="360" w:lineRule="auto"/>
        <w:rPr>
          <w:rFonts w:ascii="VIC" w:hAnsi="VIC"/>
          <w:sz w:val="24"/>
          <w:szCs w:val="24"/>
        </w:rPr>
      </w:pPr>
      <w:r w:rsidRPr="00AA79DA">
        <w:rPr>
          <w:rFonts w:ascii="VIC" w:hAnsi="VIC"/>
          <w:noProof/>
          <w:sz w:val="24"/>
          <w:szCs w:val="24"/>
        </w:rPr>
        <w:drawing>
          <wp:inline distT="0" distB="0" distL="0" distR="0" wp14:anchorId="0CB3A5CE" wp14:editId="5B134ABB">
            <wp:extent cx="1004711" cy="362355"/>
            <wp:effectExtent l="0" t="0" r="5080" b="0"/>
            <wp:doc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pic:cNvPicPr/>
                  </pic:nvPicPr>
                  <pic:blipFill>
                    <a:blip r:embed="rId23">
                      <a:extLst>
                        <a:ext uri="{28A0092B-C50C-407E-A947-70E740481C1C}">
                          <a14:useLocalDpi xmlns:a14="http://schemas.microsoft.com/office/drawing/2010/main" val="0"/>
                        </a:ext>
                      </a:extLst>
                    </a:blip>
                    <a:stretch>
                      <a:fillRect/>
                    </a:stretch>
                  </pic:blipFill>
                  <pic:spPr>
                    <a:xfrm>
                      <a:off x="0" y="0"/>
                      <a:ext cx="1032367" cy="372329"/>
                    </a:xfrm>
                    <a:prstGeom prst="rect">
                      <a:avLst/>
                    </a:prstGeom>
                  </pic:spPr>
                </pic:pic>
              </a:graphicData>
            </a:graphic>
          </wp:inline>
        </w:drawing>
      </w:r>
    </w:p>
    <w:p w14:paraId="1A05054C" w14:textId="42186BE2" w:rsidR="00F95FE2" w:rsidRPr="00AA79DA" w:rsidRDefault="00F95FE2" w:rsidP="0071486F">
      <w:pPr>
        <w:pStyle w:val="SmallBodyText"/>
        <w:spacing w:line="360" w:lineRule="auto"/>
        <w:rPr>
          <w:rFonts w:ascii="VIC" w:hAnsi="VIC"/>
          <w:sz w:val="24"/>
          <w:szCs w:val="24"/>
        </w:rPr>
      </w:pPr>
      <w:r w:rsidRPr="00AA79DA">
        <w:rPr>
          <w:rFonts w:ascii="VIC" w:hAnsi="VIC"/>
          <w:sz w:val="24"/>
          <w:szCs w:val="24"/>
        </w:rP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AA79DA">
        <w:rPr>
          <w:rFonts w:ascii="VIC" w:hAnsi="VIC"/>
          <w:sz w:val="24"/>
          <w:szCs w:val="24"/>
        </w:rPr>
        <w:t>photographs</w:t>
      </w:r>
      <w:proofErr w:type="gramEnd"/>
      <w:r w:rsidRPr="00AA79DA">
        <w:rPr>
          <w:rFonts w:ascii="VIC" w:hAnsi="VIC"/>
          <w:sz w:val="24"/>
          <w:szCs w:val="24"/>
        </w:rPr>
        <w:t xml:space="preserve"> or branding, including the Victorian Coat of Arms, the Victorian Government logo and the Department of Environment, Land, Water and Planning (DELWP) logo. To view a copy of this licence, visit http://creativecommons.org/licenses/by/4.0/ </w:t>
      </w:r>
    </w:p>
    <w:p w14:paraId="4DA903BC" w14:textId="77777777" w:rsidR="00F95FE2" w:rsidRPr="00AA79DA" w:rsidRDefault="00F95FE2" w:rsidP="0071486F">
      <w:pPr>
        <w:pStyle w:val="SmallHeading"/>
        <w:spacing w:line="360" w:lineRule="auto"/>
        <w:rPr>
          <w:rFonts w:ascii="VIC" w:hAnsi="VIC"/>
          <w:sz w:val="24"/>
          <w:szCs w:val="24"/>
        </w:rPr>
      </w:pPr>
      <w:r w:rsidRPr="00AA79DA">
        <w:rPr>
          <w:rFonts w:ascii="VIC" w:hAnsi="VIC"/>
          <w:sz w:val="24"/>
          <w:szCs w:val="24"/>
        </w:rPr>
        <w:t>Disclaimer</w:t>
      </w:r>
    </w:p>
    <w:p w14:paraId="680115F1" w14:textId="77777777" w:rsidR="00F95FE2" w:rsidRPr="00AA79DA" w:rsidRDefault="00F95FE2" w:rsidP="0071486F">
      <w:pPr>
        <w:pStyle w:val="SmallBodyText"/>
        <w:spacing w:line="360" w:lineRule="auto"/>
        <w:rPr>
          <w:rFonts w:ascii="VIC" w:hAnsi="VIC"/>
          <w:sz w:val="24"/>
          <w:szCs w:val="24"/>
        </w:rPr>
      </w:pPr>
      <w:r w:rsidRPr="00AA79DA">
        <w:rPr>
          <w:rFonts w:ascii="VIC" w:hAnsi="VIC"/>
          <w:sz w:val="24"/>
          <w:szCs w:val="2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56784A5" w14:textId="77777777" w:rsidR="00F95FE2" w:rsidRPr="00AA79DA" w:rsidRDefault="00F95FE2" w:rsidP="0071486F">
      <w:pPr>
        <w:pStyle w:val="xAccessibilityHeading"/>
        <w:spacing w:line="360" w:lineRule="auto"/>
        <w:rPr>
          <w:rFonts w:ascii="VIC" w:hAnsi="VIC"/>
          <w:sz w:val="24"/>
          <w:szCs w:val="22"/>
        </w:rPr>
      </w:pPr>
      <w:r w:rsidRPr="00AA79DA">
        <w:rPr>
          <w:rFonts w:ascii="VIC" w:hAnsi="VIC"/>
          <w:sz w:val="24"/>
          <w:szCs w:val="22"/>
        </w:rPr>
        <w:t>Accessibility</w:t>
      </w:r>
    </w:p>
    <w:p w14:paraId="5C7E897A" w14:textId="24F1212B" w:rsidR="00001E86" w:rsidRPr="00AA79DA" w:rsidRDefault="00F95FE2" w:rsidP="0071486F">
      <w:pPr>
        <w:pStyle w:val="xAccessibilityText"/>
        <w:spacing w:line="360" w:lineRule="auto"/>
        <w:rPr>
          <w:rFonts w:ascii="VIC" w:hAnsi="VIC"/>
        </w:rPr>
      </w:pPr>
      <w:r w:rsidRPr="00AA79DA">
        <w:rPr>
          <w:rFonts w:ascii="VIC" w:hAnsi="VIC"/>
        </w:rPr>
        <w:t>If you would like to receive this publication in an alternative format, please telephone the DELWP Customer Service Centre on 136186, email</w:t>
      </w:r>
      <w:r w:rsidRPr="00AA79DA">
        <w:rPr>
          <w:rFonts w:ascii="Cambria" w:hAnsi="Cambria" w:cs="Cambria"/>
        </w:rPr>
        <w:t> </w:t>
      </w:r>
      <w:hyperlink r:id="rId24" w:history="1">
        <w:r w:rsidRPr="00AA79DA">
          <w:rPr>
            <w:rFonts w:ascii="VIC" w:hAnsi="VIC"/>
          </w:rPr>
          <w:t>customer.service@delwp.vic.gov.au</w:t>
        </w:r>
      </w:hyperlink>
      <w:r w:rsidRPr="00AA79DA">
        <w:rPr>
          <w:rFonts w:ascii="VIC" w:hAnsi="VIC"/>
        </w:rPr>
        <w:t xml:space="preserve">, or via the National Relay Service on 133 677 </w:t>
      </w:r>
      <w:hyperlink r:id="rId25" w:history="1">
        <w:r w:rsidRPr="00AA79DA">
          <w:rPr>
            <w:rFonts w:ascii="VIC" w:hAnsi="VIC"/>
          </w:rPr>
          <w:t>www.relayservice.com.au</w:t>
        </w:r>
      </w:hyperlink>
      <w:r w:rsidRPr="00AA79DA">
        <w:rPr>
          <w:rFonts w:ascii="VIC" w:hAnsi="VIC"/>
        </w:rPr>
        <w:t>. This</w:t>
      </w:r>
      <w:r w:rsidRPr="00AA79DA">
        <w:rPr>
          <w:rFonts w:ascii="Cambria" w:hAnsi="Cambria" w:cs="Cambria"/>
        </w:rPr>
        <w:t> </w:t>
      </w:r>
      <w:r w:rsidRPr="00AA79DA">
        <w:rPr>
          <w:rFonts w:ascii="VIC" w:hAnsi="VIC"/>
        </w:rPr>
        <w:t xml:space="preserve">document is also available on the internet at </w:t>
      </w:r>
      <w:hyperlink r:id="rId26" w:history="1">
        <w:r w:rsidRPr="00AA79DA">
          <w:rPr>
            <w:rFonts w:ascii="VIC" w:hAnsi="VIC"/>
          </w:rPr>
          <w:t>www.spear.land.vic.gov.au</w:t>
        </w:r>
      </w:hyperlink>
      <w:r w:rsidRPr="00AA79DA">
        <w:rPr>
          <w:rFonts w:ascii="VIC" w:hAnsi="VIC"/>
        </w:rPr>
        <w:t xml:space="preserve">. </w:t>
      </w:r>
    </w:p>
    <w:sectPr w:rsidR="00001E86" w:rsidRPr="00AA79DA" w:rsidSect="005464DC">
      <w:footerReference w:type="even" r:id="rId27"/>
      <w:footerReference w:type="default" r:id="rId28"/>
      <w:footerReference w:type="first" r:id="rId29"/>
      <w:type w:val="continuous"/>
      <w:pgSz w:w="11907" w:h="16840" w:code="9"/>
      <w:pgMar w:top="851" w:right="851" w:bottom="1134" w:left="851" w:header="28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A290" w14:textId="77777777" w:rsidR="00AA5245" w:rsidRDefault="00AA5245">
      <w:r>
        <w:separator/>
      </w:r>
    </w:p>
    <w:p w14:paraId="4FE630EC" w14:textId="77777777" w:rsidR="00AA5245" w:rsidRDefault="00AA5245"/>
    <w:p w14:paraId="4CEFB9EE" w14:textId="77777777" w:rsidR="00AA5245" w:rsidRDefault="00AA5245"/>
  </w:endnote>
  <w:endnote w:type="continuationSeparator" w:id="0">
    <w:p w14:paraId="1BC6FD82" w14:textId="77777777" w:rsidR="00AA5245" w:rsidRDefault="00AA5245">
      <w:r>
        <w:continuationSeparator/>
      </w:r>
    </w:p>
    <w:p w14:paraId="3BF81B26" w14:textId="77777777" w:rsidR="00AA5245" w:rsidRDefault="00AA5245"/>
    <w:p w14:paraId="3836601D" w14:textId="77777777" w:rsidR="00AA5245" w:rsidRDefault="00AA5245"/>
  </w:endnote>
  <w:endnote w:type="continuationNotice" w:id="1">
    <w:p w14:paraId="659CBB71" w14:textId="77777777" w:rsidR="00AA5245" w:rsidRDefault="00AA52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33C1" w14:textId="06EA19FD" w:rsidR="003E6445" w:rsidRPr="00EE319E" w:rsidRDefault="00247C5E">
    <w:pPr>
      <w:pStyle w:val="Footer"/>
      <w:rPr>
        <w:sz w:val="24"/>
        <w:szCs w:val="24"/>
      </w:rPr>
    </w:pPr>
    <w:r>
      <w:rPr>
        <w:noProof/>
        <w:sz w:val="24"/>
        <w:szCs w:val="24"/>
      </w:rPr>
      <mc:AlternateContent>
        <mc:Choice Requires="wps">
          <w:drawing>
            <wp:anchor distT="0" distB="0" distL="114300" distR="114300" simplePos="0" relativeHeight="251658242" behindDoc="0" locked="0" layoutInCell="0" allowOverlap="1" wp14:anchorId="2BC960B8" wp14:editId="086709D8">
              <wp:simplePos x="0" y="0"/>
              <wp:positionH relativeFrom="page">
                <wp:posOffset>0</wp:posOffset>
              </wp:positionH>
              <wp:positionV relativeFrom="page">
                <wp:posOffset>10236200</wp:posOffset>
              </wp:positionV>
              <wp:extent cx="7560945" cy="266700"/>
              <wp:effectExtent l="0" t="0" r="0" b="0"/>
              <wp:wrapNone/>
              <wp:docPr id="4" name="MSIPCM97f848078fddb6490fd6402d"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B850D" w14:textId="52EA3EA4" w:rsidR="00247C5E" w:rsidRPr="00247C5E" w:rsidRDefault="00247C5E" w:rsidP="00247C5E">
                          <w:pPr>
                            <w:jc w:val="center"/>
                            <w:rPr>
                              <w:rFonts w:ascii="Calibri" w:hAnsi="Calibri" w:cs="Calibri"/>
                              <w:color w:val="000000"/>
                              <w:sz w:val="24"/>
                            </w:rPr>
                          </w:pPr>
                          <w:r w:rsidRPr="00247C5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C960B8" id="_x0000_t202" coordsize="21600,21600" o:spt="202" path="m,l,21600r21600,l21600,xe">
              <v:stroke joinstyle="miter"/>
              <v:path gradientshapeok="t" o:connecttype="rect"/>
            </v:shapetype>
            <v:shape id="MSIPCM97f848078fddb6490fd6402d" o:spid="_x0000_s1026" type="#_x0000_t202" alt="{&quot;HashCode&quot;:-1264680268,&quot;Height&quot;:842.0,&quot;Width&quot;:595.0,&quot;Placement&quot;:&quot;Footer&quot;,&quot;Index&quot;:&quot;OddAndEven&quot;,&quot;Section&quot;:1,&quot;Top&quot;:0.0,&quot;Left&quot;:0.0}" style="position:absolute;margin-left:0;margin-top:806pt;width:595.3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" o:allowincell="f" filled="f" stroked="f" strokeweight=".5pt">
              <v:textbox inset=",0,,0">
                <w:txbxContent>
                  <w:p w14:paraId="260B850D" w14:textId="52EA3EA4" w:rsidR="00247C5E" w:rsidRPr="00247C5E" w:rsidRDefault="00247C5E" w:rsidP="00247C5E">
                    <w:pPr>
                      <w:jc w:val="center"/>
                      <w:rPr>
                        <w:rFonts w:ascii="Calibri" w:hAnsi="Calibri" w:cs="Calibri"/>
                        <w:color w:val="000000"/>
                        <w:sz w:val="24"/>
                      </w:rPr>
                    </w:pPr>
                    <w:r w:rsidRPr="00247C5E">
                      <w:rPr>
                        <w:rFonts w:ascii="Calibri" w:hAnsi="Calibri" w:cs="Calibri"/>
                        <w:color w:val="000000"/>
                        <w:sz w:val="24"/>
                      </w:rPr>
                      <w:t>OFFICIAL</w:t>
                    </w:r>
                  </w:p>
                </w:txbxContent>
              </v:textbox>
              <w10:wrap anchorx="page" anchory="page"/>
            </v:shape>
          </w:pict>
        </mc:Fallback>
      </mc:AlternateContent>
    </w:r>
    <w:sdt>
      <w:sdtPr>
        <w:rPr>
          <w:sz w:val="24"/>
          <w:szCs w:val="24"/>
        </w:rPr>
        <w:id w:val="1002240898"/>
        <w:docPartObj>
          <w:docPartGallery w:val="Page Numbers (Bottom of Page)"/>
          <w:docPartUnique/>
        </w:docPartObj>
      </w:sdtPr>
      <w:sdtEndPr>
        <w:rPr>
          <w:noProof/>
        </w:rPr>
      </w:sdtEndPr>
      <w:sdtContent>
        <w:r w:rsidR="00EE319E" w:rsidRPr="00EE319E">
          <w:rPr>
            <w:b/>
            <w:bCs/>
            <w:color w:val="B3272F" w:themeColor="text2"/>
            <w:sz w:val="24"/>
            <w:szCs w:val="24"/>
          </w:rPr>
          <w:fldChar w:fldCharType="begin"/>
        </w:r>
        <w:r w:rsidR="00EE319E" w:rsidRPr="00EE319E">
          <w:rPr>
            <w:b/>
            <w:bCs/>
            <w:color w:val="B3272F" w:themeColor="text2"/>
            <w:sz w:val="24"/>
            <w:szCs w:val="24"/>
          </w:rPr>
          <w:instrText xml:space="preserve"> PAGE   \* MERGEFORMAT </w:instrText>
        </w:r>
        <w:r w:rsidR="00EE319E" w:rsidRPr="00EE319E">
          <w:rPr>
            <w:b/>
            <w:bCs/>
            <w:color w:val="B3272F" w:themeColor="text2"/>
            <w:sz w:val="24"/>
            <w:szCs w:val="24"/>
          </w:rPr>
          <w:fldChar w:fldCharType="separate"/>
        </w:r>
        <w:r w:rsidR="00EE319E" w:rsidRPr="00EE319E">
          <w:rPr>
            <w:b/>
            <w:bCs/>
            <w:noProof/>
            <w:color w:val="B3272F" w:themeColor="text2"/>
            <w:sz w:val="24"/>
            <w:szCs w:val="24"/>
          </w:rPr>
          <w:t>2</w:t>
        </w:r>
        <w:r w:rsidR="00EE319E" w:rsidRPr="00EE319E">
          <w:rPr>
            <w:b/>
            <w:bCs/>
            <w:noProof/>
            <w:color w:val="B3272F" w:themeColor="text2"/>
            <w:sz w:val="24"/>
            <w:szCs w:val="24"/>
          </w:rPr>
          <w:fldChar w:fldCharType="end"/>
        </w:r>
        <w:r w:rsidR="00EE319E" w:rsidRPr="00EE319E">
          <w:rPr>
            <w:noProof/>
            <w:sz w:val="24"/>
            <w:szCs w:val="24"/>
          </w:rPr>
          <w:t xml:space="preserve"> </w:t>
        </w:r>
        <w:r w:rsidR="00285D4F">
          <w:rPr>
            <w:noProof/>
            <w:sz w:val="24"/>
            <w:szCs w:val="24"/>
          </w:rPr>
          <w:t xml:space="preserve"> </w:t>
        </w:r>
        <w:r w:rsidR="00EE319E" w:rsidRPr="00247C5E">
          <w:rPr>
            <w:b/>
            <w:bCs/>
            <w:noProof/>
            <w:sz w:val="24"/>
            <w:szCs w:val="24"/>
          </w:rPr>
          <w:t>SPEAR Bulletin for Lodging Pary users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A31A" w14:textId="19DF9EE2" w:rsidR="003E6445" w:rsidRPr="00EE319E" w:rsidRDefault="001A0BA0" w:rsidP="00EE319E">
    <w:pPr>
      <w:pStyle w:val="Footer"/>
      <w:jc w:val="right"/>
      <w:rPr>
        <w:sz w:val="24"/>
        <w:szCs w:val="24"/>
      </w:rPr>
    </w:pPr>
    <w:r>
      <w:rPr>
        <w:noProof/>
        <w:sz w:val="24"/>
        <w:szCs w:val="24"/>
      </w:rPr>
      <mc:AlternateContent>
        <mc:Choice Requires="wps">
          <w:drawing>
            <wp:anchor distT="0" distB="0" distL="114300" distR="114300" simplePos="0" relativeHeight="251658240" behindDoc="0" locked="0" layoutInCell="0" allowOverlap="1" wp14:anchorId="5E1D61D5" wp14:editId="1342B8D5">
              <wp:simplePos x="0" y="0"/>
              <wp:positionH relativeFrom="page">
                <wp:posOffset>0</wp:posOffset>
              </wp:positionH>
              <wp:positionV relativeFrom="page">
                <wp:posOffset>10236200</wp:posOffset>
              </wp:positionV>
              <wp:extent cx="7560945" cy="266700"/>
              <wp:effectExtent l="0" t="0" r="0" b="0"/>
              <wp:wrapNone/>
              <wp:docPr id="1" name="MSIPCM7e184f9dbd6ed07ba35fd0c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E107F" w14:textId="7BC33E6F"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D61D5" id="_x0000_t202" coordsize="21600,21600" o:spt="202" path="m,l,21600r21600,l21600,xe">
              <v:stroke joinstyle="miter"/>
              <v:path gradientshapeok="t" o:connecttype="rect"/>
            </v:shapetype>
            <v:shape id="MSIPCM7e184f9dbd6ed07ba35fd0c5" o:spid="_x0000_s1027" type="#_x0000_t202" alt="{&quot;HashCode&quot;:-1264680268,&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" o:allowincell="f" filled="f" stroked="f" strokeweight=".5pt">
              <v:textbox inset=",0,,0">
                <w:txbxContent>
                  <w:p w14:paraId="7DCE107F" w14:textId="7BC33E6F"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v:textbox>
              <w10:wrap anchorx="page" anchory="page"/>
            </v:shape>
          </w:pict>
        </mc:Fallback>
      </mc:AlternateContent>
    </w:r>
    <w:sdt>
      <w:sdtPr>
        <w:rPr>
          <w:sz w:val="24"/>
          <w:szCs w:val="24"/>
        </w:rPr>
        <w:id w:val="1595213942"/>
        <w:docPartObj>
          <w:docPartGallery w:val="Page Numbers (Bottom of Page)"/>
          <w:docPartUnique/>
        </w:docPartObj>
      </w:sdtPr>
      <w:sdtEndPr>
        <w:rPr>
          <w:noProof/>
        </w:rPr>
      </w:sdtEndPr>
      <w:sdtContent>
        <w:r w:rsidR="00EE319E" w:rsidRPr="00247C5E">
          <w:rPr>
            <w:b/>
            <w:bCs/>
            <w:noProof/>
            <w:sz w:val="24"/>
            <w:szCs w:val="24"/>
          </w:rPr>
          <w:t>SPEAR Bulletin for Lodging Pary users</w:t>
        </w:r>
        <w:r w:rsidR="00EE319E">
          <w:rPr>
            <w:noProof/>
            <w:sz w:val="24"/>
            <w:szCs w:val="24"/>
          </w:rPr>
          <w:t xml:space="preserve"> </w:t>
        </w:r>
        <w:r w:rsidR="00285D4F">
          <w:rPr>
            <w:noProof/>
            <w:sz w:val="24"/>
            <w:szCs w:val="24"/>
          </w:rPr>
          <w:t xml:space="preserve"> </w:t>
        </w:r>
      </w:sdtContent>
    </w:sdt>
    <w:r w:rsidR="00285D4F" w:rsidRPr="00285D4F">
      <w:rPr>
        <w:b/>
        <w:bCs/>
        <w:color w:val="B3272F" w:themeColor="text2"/>
        <w:sz w:val="24"/>
        <w:szCs w:val="24"/>
      </w:rPr>
      <w:t xml:space="preserve"> </w:t>
    </w:r>
    <w:r w:rsidR="00285D4F" w:rsidRPr="00EE319E">
      <w:rPr>
        <w:b/>
        <w:bCs/>
        <w:color w:val="B3272F" w:themeColor="text2"/>
        <w:sz w:val="24"/>
        <w:szCs w:val="24"/>
      </w:rPr>
      <w:fldChar w:fldCharType="begin"/>
    </w:r>
    <w:r w:rsidR="00285D4F" w:rsidRPr="00EE319E">
      <w:rPr>
        <w:b/>
        <w:bCs/>
        <w:color w:val="B3272F" w:themeColor="text2"/>
        <w:sz w:val="24"/>
        <w:szCs w:val="24"/>
      </w:rPr>
      <w:instrText xml:space="preserve"> PAGE   \* MERGEFORMAT </w:instrText>
    </w:r>
    <w:r w:rsidR="00285D4F" w:rsidRPr="00EE319E">
      <w:rPr>
        <w:b/>
        <w:bCs/>
        <w:color w:val="B3272F" w:themeColor="text2"/>
        <w:sz w:val="24"/>
        <w:szCs w:val="24"/>
      </w:rPr>
      <w:fldChar w:fldCharType="separate"/>
    </w:r>
    <w:r w:rsidR="00285D4F">
      <w:rPr>
        <w:b/>
        <w:bCs/>
        <w:color w:val="B3272F" w:themeColor="text2"/>
        <w:sz w:val="24"/>
        <w:szCs w:val="24"/>
      </w:rPr>
      <w:t>3</w:t>
    </w:r>
    <w:r w:rsidR="00285D4F" w:rsidRPr="00EE319E">
      <w:rPr>
        <w:b/>
        <w:bCs/>
        <w:noProof/>
        <w:color w:val="B3272F" w:themeColor="text2"/>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B782" w14:textId="463C1CC3" w:rsidR="003E6445" w:rsidRPr="005464DC" w:rsidRDefault="001A0BA0">
    <w:pPr>
      <w:pStyle w:val="Footer"/>
      <w:rPr>
        <w:b/>
        <w:bCs/>
        <w:color w:val="201547" w:themeColor="accent3"/>
        <w:sz w:val="24"/>
        <w:szCs w:val="32"/>
      </w:rPr>
    </w:pPr>
    <w:r>
      <w:rPr>
        <w:b/>
        <w:bCs/>
        <w:noProof/>
        <w:color w:val="201547" w:themeColor="accent3"/>
        <w:sz w:val="24"/>
        <w:szCs w:val="32"/>
      </w:rPr>
      <mc:AlternateContent>
        <mc:Choice Requires="wps">
          <w:drawing>
            <wp:anchor distT="0" distB="0" distL="114300" distR="114300" simplePos="0" relativeHeight="251658241" behindDoc="0" locked="0" layoutInCell="0" allowOverlap="1" wp14:anchorId="0B2832FF" wp14:editId="6A3299D6">
              <wp:simplePos x="0" y="0"/>
              <wp:positionH relativeFrom="page">
                <wp:posOffset>0</wp:posOffset>
              </wp:positionH>
              <wp:positionV relativeFrom="page">
                <wp:posOffset>10236200</wp:posOffset>
              </wp:positionV>
              <wp:extent cx="7560945" cy="266700"/>
              <wp:effectExtent l="0" t="0" r="0" b="0"/>
              <wp:wrapNone/>
              <wp:docPr id="2" name="MSIPCMfb514417a0fd6197add61e1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881CE" w14:textId="556D470B"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832FF" id="_x0000_t202" coordsize="21600,21600" o:spt="202" path="m,l,21600r21600,l21600,xe">
              <v:stroke joinstyle="miter"/>
              <v:path gradientshapeok="t" o:connecttype="rect"/>
            </v:shapetype>
            <v:shape id="MSIPCMfb514417a0fd6197add61e15" o:spid="_x0000_s1028" type="#_x0000_t202" alt="{&quot;HashCode&quot;:-1264680268,&quot;Height&quot;:842.0,&quot;Width&quot;:595.0,&quot;Placement&quot;:&quot;Footer&quot;,&quot;Index&quot;:&quot;FirstPage&quot;,&quot;Section&quot;:1,&quot;Top&quot;:0.0,&quot;Left&quot;:0.0}" style="position:absolute;margin-left:0;margin-top:806pt;width:595.3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" o:allowincell="f" filled="f" stroked="f" strokeweight=".5pt">
              <v:textbox inset=",0,,0">
                <w:txbxContent>
                  <w:p w14:paraId="0C4881CE" w14:textId="556D470B"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v:textbox>
              <w10:wrap anchorx="page" anchory="page"/>
            </v:shape>
          </w:pict>
        </mc:Fallback>
      </mc:AlternateContent>
    </w:r>
    <w:r w:rsidR="005464DC">
      <w:rPr>
        <w:b/>
        <w:bCs/>
        <w:color w:val="201547" w:themeColor="accent3"/>
        <w:sz w:val="24"/>
        <w:szCs w:val="32"/>
      </w:rPr>
      <w:t>s</w:t>
    </w:r>
    <w:r w:rsidR="005464DC" w:rsidRPr="005464DC">
      <w:rPr>
        <w:b/>
        <w:bCs/>
        <w:color w:val="201547" w:themeColor="accent3"/>
        <w:sz w:val="24"/>
        <w:szCs w:val="32"/>
      </w:rPr>
      <w:t>pear.land.vic.gov.au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08C03" w14:textId="77777777" w:rsidR="00AA5245" w:rsidRPr="008F5280" w:rsidRDefault="00AA5245" w:rsidP="008F5280">
      <w:pPr>
        <w:pStyle w:val="FootnoteSeparator"/>
      </w:pPr>
    </w:p>
    <w:p w14:paraId="52D8348B" w14:textId="77777777" w:rsidR="00AA5245" w:rsidRDefault="00AA5245"/>
  </w:footnote>
  <w:footnote w:type="continuationSeparator" w:id="0">
    <w:p w14:paraId="6BF882CB" w14:textId="77777777" w:rsidR="00AA5245" w:rsidRDefault="00AA5245" w:rsidP="008F5280">
      <w:pPr>
        <w:pStyle w:val="FootnoteSeparator"/>
      </w:pPr>
    </w:p>
    <w:p w14:paraId="37BE87AE" w14:textId="77777777" w:rsidR="00AA5245" w:rsidRDefault="00AA5245"/>
    <w:p w14:paraId="2367E146" w14:textId="77777777" w:rsidR="00AA5245" w:rsidRDefault="00AA5245"/>
  </w:footnote>
  <w:footnote w:type="continuationNotice" w:id="1">
    <w:p w14:paraId="43AD2952" w14:textId="77777777" w:rsidR="00AA5245" w:rsidRDefault="00AA5245" w:rsidP="00D55628"/>
    <w:p w14:paraId="6516FE36" w14:textId="77777777" w:rsidR="00AA5245" w:rsidRDefault="00AA5245"/>
    <w:p w14:paraId="3E234C23" w14:textId="77777777" w:rsidR="00AA5245" w:rsidRDefault="00AA5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1346A7E4">
      <w:start w:val="1"/>
      <w:numFmt w:val="decimal"/>
      <w:lvlText w:val="%1."/>
      <w:lvlJc w:val="left"/>
      <w:pPr>
        <w:tabs>
          <w:tab w:val="num" w:pos="926"/>
        </w:tabs>
        <w:ind w:left="926" w:hanging="360"/>
      </w:pPr>
    </w:lvl>
    <w:lvl w:ilvl="1" w:tplc="51AED086">
      <w:numFmt w:val="decimal"/>
      <w:lvlText w:val=""/>
      <w:lvlJc w:val="left"/>
    </w:lvl>
    <w:lvl w:ilvl="2" w:tplc="5E1EFD10">
      <w:numFmt w:val="decimal"/>
      <w:lvlText w:val=""/>
      <w:lvlJc w:val="left"/>
    </w:lvl>
    <w:lvl w:ilvl="3" w:tplc="E5E64592">
      <w:numFmt w:val="decimal"/>
      <w:lvlText w:val=""/>
      <w:lvlJc w:val="left"/>
    </w:lvl>
    <w:lvl w:ilvl="4" w:tplc="5B4CEFBE">
      <w:numFmt w:val="decimal"/>
      <w:lvlText w:val=""/>
      <w:lvlJc w:val="left"/>
    </w:lvl>
    <w:lvl w:ilvl="5" w:tplc="045C7806">
      <w:numFmt w:val="decimal"/>
      <w:lvlText w:val=""/>
      <w:lvlJc w:val="left"/>
    </w:lvl>
    <w:lvl w:ilvl="6" w:tplc="2136836A">
      <w:numFmt w:val="decimal"/>
      <w:lvlText w:val=""/>
      <w:lvlJc w:val="left"/>
    </w:lvl>
    <w:lvl w:ilvl="7" w:tplc="0F78F3F8">
      <w:numFmt w:val="decimal"/>
      <w:lvlText w:val=""/>
      <w:lvlJc w:val="left"/>
    </w:lvl>
    <w:lvl w:ilvl="8" w:tplc="FCE0E426">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8BD28E68">
      <w:start w:val="1"/>
      <w:numFmt w:val="decimal"/>
      <w:lvlText w:val="%1."/>
      <w:lvlJc w:val="left"/>
      <w:pPr>
        <w:tabs>
          <w:tab w:val="num" w:pos="360"/>
        </w:tabs>
        <w:ind w:left="360" w:hanging="360"/>
      </w:pPr>
    </w:lvl>
    <w:lvl w:ilvl="1" w:tplc="C0A86BB4">
      <w:numFmt w:val="decimal"/>
      <w:lvlText w:val=""/>
      <w:lvlJc w:val="left"/>
    </w:lvl>
    <w:lvl w:ilvl="2" w:tplc="55ECB6D8">
      <w:numFmt w:val="decimal"/>
      <w:lvlText w:val=""/>
      <w:lvlJc w:val="left"/>
    </w:lvl>
    <w:lvl w:ilvl="3" w:tplc="072C649C">
      <w:numFmt w:val="decimal"/>
      <w:lvlText w:val=""/>
      <w:lvlJc w:val="left"/>
    </w:lvl>
    <w:lvl w:ilvl="4" w:tplc="3B582818">
      <w:numFmt w:val="decimal"/>
      <w:lvlText w:val=""/>
      <w:lvlJc w:val="left"/>
    </w:lvl>
    <w:lvl w:ilvl="5" w:tplc="949CA350">
      <w:numFmt w:val="decimal"/>
      <w:lvlText w:val=""/>
      <w:lvlJc w:val="left"/>
    </w:lvl>
    <w:lvl w:ilvl="6" w:tplc="BD529C02">
      <w:numFmt w:val="decimal"/>
      <w:lvlText w:val=""/>
      <w:lvlJc w:val="left"/>
    </w:lvl>
    <w:lvl w:ilvl="7" w:tplc="90F2291E">
      <w:numFmt w:val="decimal"/>
      <w:lvlText w:val=""/>
      <w:lvlJc w:val="left"/>
    </w:lvl>
    <w:lvl w:ilvl="8" w:tplc="A936F446">
      <w:numFmt w:val="decimal"/>
      <w:lvlText w:val=""/>
      <w:lvlJc w:val="left"/>
    </w:lvl>
  </w:abstractNum>
  <w:abstractNum w:abstractNumId="9" w15:restartNumberingAfterBreak="0">
    <w:nsid w:val="FFFFFF89"/>
    <w:multiLevelType w:val="hybridMultilevel"/>
    <w:tmpl w:val="5CBAA9B0"/>
    <w:lvl w:ilvl="0" w:tplc="24DA3072">
      <w:start w:val="1"/>
      <w:numFmt w:val="bullet"/>
      <w:lvlText w:val=""/>
      <w:lvlJc w:val="left"/>
      <w:pPr>
        <w:tabs>
          <w:tab w:val="num" w:pos="360"/>
        </w:tabs>
        <w:ind w:left="360" w:hanging="360"/>
      </w:pPr>
      <w:rPr>
        <w:rFonts w:ascii="Symbol" w:hAnsi="Symbol" w:hint="default"/>
      </w:rPr>
    </w:lvl>
    <w:lvl w:ilvl="1" w:tplc="074436B6">
      <w:numFmt w:val="decimal"/>
      <w:lvlText w:val=""/>
      <w:lvlJc w:val="left"/>
    </w:lvl>
    <w:lvl w:ilvl="2" w:tplc="621C4C72">
      <w:numFmt w:val="decimal"/>
      <w:lvlText w:val=""/>
      <w:lvlJc w:val="left"/>
    </w:lvl>
    <w:lvl w:ilvl="3" w:tplc="445E472C">
      <w:numFmt w:val="decimal"/>
      <w:lvlText w:val=""/>
      <w:lvlJc w:val="left"/>
    </w:lvl>
    <w:lvl w:ilvl="4" w:tplc="F438C2F2">
      <w:numFmt w:val="decimal"/>
      <w:lvlText w:val=""/>
      <w:lvlJc w:val="left"/>
    </w:lvl>
    <w:lvl w:ilvl="5" w:tplc="5594947C">
      <w:numFmt w:val="decimal"/>
      <w:lvlText w:val=""/>
      <w:lvlJc w:val="left"/>
    </w:lvl>
    <w:lvl w:ilvl="6" w:tplc="BC942A6C">
      <w:numFmt w:val="decimal"/>
      <w:lvlText w:val=""/>
      <w:lvlJc w:val="left"/>
    </w:lvl>
    <w:lvl w:ilvl="7" w:tplc="EFAE9C90">
      <w:numFmt w:val="decimal"/>
      <w:lvlText w:val=""/>
      <w:lvlJc w:val="left"/>
    </w:lvl>
    <w:lvl w:ilvl="8" w:tplc="EA5676C0">
      <w:numFmt w:val="decimal"/>
      <w:lvlText w:val=""/>
      <w:lvlJc w:val="left"/>
    </w:lvl>
  </w:abstractNum>
  <w:abstractNum w:abstractNumId="10" w15:restartNumberingAfterBreak="0">
    <w:nsid w:val="068B37FE"/>
    <w:multiLevelType w:val="hybridMultilevel"/>
    <w:tmpl w:val="ED6860C0"/>
    <w:name w:val="DEPIListBullets"/>
    <w:lvl w:ilvl="0" w:tplc="172EA9B2">
      <w:start w:val="1"/>
      <w:numFmt w:val="bullet"/>
      <w:pStyle w:val="ListBullet"/>
      <w:lvlText w:val=""/>
      <w:lvlJc w:val="left"/>
      <w:pPr>
        <w:ind w:left="360" w:hanging="360"/>
      </w:pPr>
      <w:rPr>
        <w:rFonts w:ascii="Symbol" w:hAnsi="Symbol" w:hint="default"/>
        <w:b w:val="0"/>
        <w:i w:val="0"/>
        <w:color w:val="363534" w:themeColor="text1"/>
        <w:position w:val="0"/>
        <w:sz w:val="20"/>
      </w:rPr>
    </w:lvl>
    <w:lvl w:ilvl="1" w:tplc="34FE7F5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3BC424EA">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37BCA7FC">
      <w:start w:val="1"/>
      <w:numFmt w:val="none"/>
      <w:lvlText w:val=""/>
      <w:lvlJc w:val="left"/>
      <w:pPr>
        <w:tabs>
          <w:tab w:val="num" w:pos="-31680"/>
        </w:tabs>
        <w:ind w:left="-32767" w:firstLine="0"/>
      </w:pPr>
      <w:rPr>
        <w:rFonts w:hint="default"/>
      </w:rPr>
    </w:lvl>
    <w:lvl w:ilvl="4" w:tplc="073CE0DC">
      <w:start w:val="1"/>
      <w:numFmt w:val="none"/>
      <w:lvlText w:val=""/>
      <w:lvlJc w:val="left"/>
      <w:pPr>
        <w:tabs>
          <w:tab w:val="num" w:pos="-31680"/>
        </w:tabs>
        <w:ind w:left="-32767" w:firstLine="0"/>
      </w:pPr>
      <w:rPr>
        <w:rFonts w:hint="default"/>
      </w:rPr>
    </w:lvl>
    <w:lvl w:ilvl="5" w:tplc="155830A8">
      <w:start w:val="1"/>
      <w:numFmt w:val="none"/>
      <w:lvlText w:val=""/>
      <w:lvlJc w:val="left"/>
      <w:pPr>
        <w:tabs>
          <w:tab w:val="num" w:pos="-31680"/>
        </w:tabs>
        <w:ind w:left="-32767" w:firstLine="0"/>
      </w:pPr>
      <w:rPr>
        <w:rFonts w:hint="default"/>
      </w:rPr>
    </w:lvl>
    <w:lvl w:ilvl="6" w:tplc="09D0C618">
      <w:start w:val="1"/>
      <w:numFmt w:val="none"/>
      <w:lvlText w:val=""/>
      <w:lvlJc w:val="left"/>
      <w:pPr>
        <w:tabs>
          <w:tab w:val="num" w:pos="-31680"/>
        </w:tabs>
        <w:ind w:left="-32767" w:firstLine="0"/>
      </w:pPr>
      <w:rPr>
        <w:rFonts w:hint="default"/>
      </w:rPr>
    </w:lvl>
    <w:lvl w:ilvl="7" w:tplc="F962E66A">
      <w:start w:val="1"/>
      <w:numFmt w:val="none"/>
      <w:lvlText w:val=""/>
      <w:lvlJc w:val="left"/>
      <w:pPr>
        <w:tabs>
          <w:tab w:val="num" w:pos="-31680"/>
        </w:tabs>
        <w:ind w:left="-32767" w:firstLine="0"/>
      </w:pPr>
      <w:rPr>
        <w:rFonts w:hint="default"/>
      </w:rPr>
    </w:lvl>
    <w:lvl w:ilvl="8" w:tplc="14426B4C">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7F7E6566"/>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hybridMultilevel"/>
    <w:tmpl w:val="75CA4D72"/>
    <w:name w:val="DEPITableBullets"/>
    <w:lvl w:ilvl="0" w:tplc="38D49C8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86829D9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A5B82B58">
      <w:start w:val="1"/>
      <w:numFmt w:val="bullet"/>
      <w:pStyle w:val="TableTextBullet3"/>
      <w:lvlText w:val=""/>
      <w:lvlJc w:val="left"/>
      <w:pPr>
        <w:tabs>
          <w:tab w:val="num" w:pos="624"/>
        </w:tabs>
        <w:ind w:left="624" w:hanging="170"/>
      </w:pPr>
      <w:rPr>
        <w:rFonts w:ascii="Symbol" w:hAnsi="Symbol" w:hint="default"/>
        <w:position w:val="3"/>
        <w:sz w:val="18"/>
      </w:rPr>
    </w:lvl>
    <w:lvl w:ilvl="3" w:tplc="515222A2">
      <w:start w:val="1"/>
      <w:numFmt w:val="none"/>
      <w:lvlText w:val=""/>
      <w:lvlJc w:val="left"/>
      <w:pPr>
        <w:ind w:left="2767" w:hanging="360"/>
      </w:pPr>
      <w:rPr>
        <w:rFonts w:hint="default"/>
      </w:rPr>
    </w:lvl>
    <w:lvl w:ilvl="4" w:tplc="F8AC698C">
      <w:start w:val="1"/>
      <w:numFmt w:val="none"/>
      <w:lvlText w:val=""/>
      <w:lvlJc w:val="left"/>
      <w:pPr>
        <w:ind w:left="3487" w:hanging="360"/>
      </w:pPr>
      <w:rPr>
        <w:rFonts w:hint="default"/>
      </w:rPr>
    </w:lvl>
    <w:lvl w:ilvl="5" w:tplc="93C6A128">
      <w:start w:val="1"/>
      <w:numFmt w:val="none"/>
      <w:lvlText w:val=""/>
      <w:lvlJc w:val="left"/>
      <w:pPr>
        <w:ind w:left="4207" w:hanging="360"/>
      </w:pPr>
      <w:rPr>
        <w:rFonts w:hint="default"/>
      </w:rPr>
    </w:lvl>
    <w:lvl w:ilvl="6" w:tplc="28F6B480">
      <w:start w:val="1"/>
      <w:numFmt w:val="none"/>
      <w:lvlText w:val=""/>
      <w:lvlJc w:val="left"/>
      <w:pPr>
        <w:ind w:left="4927" w:hanging="360"/>
      </w:pPr>
      <w:rPr>
        <w:rFonts w:hint="default"/>
      </w:rPr>
    </w:lvl>
    <w:lvl w:ilvl="7" w:tplc="1146F4C8">
      <w:start w:val="1"/>
      <w:numFmt w:val="none"/>
      <w:lvlText w:val=""/>
      <w:lvlJc w:val="left"/>
      <w:pPr>
        <w:ind w:left="5647" w:hanging="360"/>
      </w:pPr>
      <w:rPr>
        <w:rFonts w:hint="default"/>
      </w:rPr>
    </w:lvl>
    <w:lvl w:ilvl="8" w:tplc="41E8BA7C">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0718637E">
      <w:start w:val="1"/>
      <w:numFmt w:val="lowerLetter"/>
      <w:pStyle w:val="ListAlpha"/>
      <w:lvlText w:val="%1."/>
      <w:lvlJc w:val="left"/>
      <w:pPr>
        <w:ind w:left="340" w:hanging="340"/>
      </w:pPr>
      <w:rPr>
        <w:rFonts w:hint="default"/>
      </w:rPr>
    </w:lvl>
    <w:lvl w:ilvl="1" w:tplc="2F7C28B8">
      <w:start w:val="1"/>
      <w:numFmt w:val="lowerRoman"/>
      <w:pStyle w:val="ListAlpha2"/>
      <w:lvlText w:val="%2."/>
      <w:lvlJc w:val="left"/>
      <w:pPr>
        <w:ind w:left="709" w:hanging="369"/>
      </w:pPr>
      <w:rPr>
        <w:rFonts w:hint="default"/>
      </w:rPr>
    </w:lvl>
    <w:lvl w:ilvl="2" w:tplc="81586B40">
      <w:start w:val="1"/>
      <w:numFmt w:val="bullet"/>
      <w:pStyle w:val="ListAlpha3"/>
      <w:lvlText w:val="–"/>
      <w:lvlJc w:val="left"/>
      <w:pPr>
        <w:ind w:left="1049" w:hanging="340"/>
      </w:pPr>
      <w:rPr>
        <w:rFonts w:ascii="Arial" w:hAnsi="Arial" w:hint="default"/>
        <w:color w:val="auto"/>
      </w:rPr>
    </w:lvl>
    <w:lvl w:ilvl="3" w:tplc="F2C4FACC">
      <w:start w:val="1"/>
      <w:numFmt w:val="decimal"/>
      <w:lvlText w:val="%4."/>
      <w:lvlJc w:val="left"/>
      <w:pPr>
        <w:ind w:left="1816" w:hanging="454"/>
      </w:pPr>
      <w:rPr>
        <w:rFonts w:hint="default"/>
      </w:rPr>
    </w:lvl>
    <w:lvl w:ilvl="4" w:tplc="2EF6F648">
      <w:start w:val="1"/>
      <w:numFmt w:val="lowerLetter"/>
      <w:lvlText w:val="%5."/>
      <w:lvlJc w:val="left"/>
      <w:pPr>
        <w:ind w:left="2270" w:hanging="454"/>
      </w:pPr>
      <w:rPr>
        <w:rFonts w:hint="default"/>
      </w:rPr>
    </w:lvl>
    <w:lvl w:ilvl="5" w:tplc="DD28C66E">
      <w:start w:val="1"/>
      <w:numFmt w:val="lowerRoman"/>
      <w:lvlText w:val="%6."/>
      <w:lvlJc w:val="right"/>
      <w:pPr>
        <w:ind w:left="2724" w:hanging="454"/>
      </w:pPr>
      <w:rPr>
        <w:rFonts w:hint="default"/>
      </w:rPr>
    </w:lvl>
    <w:lvl w:ilvl="6" w:tplc="26FE4E2C">
      <w:start w:val="1"/>
      <w:numFmt w:val="decimal"/>
      <w:lvlText w:val="%7."/>
      <w:lvlJc w:val="left"/>
      <w:pPr>
        <w:ind w:left="3178" w:hanging="454"/>
      </w:pPr>
      <w:rPr>
        <w:rFonts w:hint="default"/>
      </w:rPr>
    </w:lvl>
    <w:lvl w:ilvl="7" w:tplc="7C1E01C2">
      <w:start w:val="1"/>
      <w:numFmt w:val="lowerLetter"/>
      <w:lvlText w:val="%8."/>
      <w:lvlJc w:val="left"/>
      <w:pPr>
        <w:ind w:left="3632" w:hanging="454"/>
      </w:pPr>
      <w:rPr>
        <w:rFonts w:hint="default"/>
      </w:rPr>
    </w:lvl>
    <w:lvl w:ilvl="8" w:tplc="E9EA4648">
      <w:start w:val="1"/>
      <w:numFmt w:val="lowerRoman"/>
      <w:lvlText w:val="%9."/>
      <w:lvlJc w:val="right"/>
      <w:pPr>
        <w:ind w:left="4086" w:hanging="454"/>
      </w:pPr>
      <w:rPr>
        <w:rFonts w:hint="default"/>
      </w:rPr>
    </w:lvl>
  </w:abstractNum>
  <w:abstractNum w:abstractNumId="15" w15:restartNumberingAfterBreak="0">
    <w:nsid w:val="208304F4"/>
    <w:multiLevelType w:val="hybridMultilevel"/>
    <w:tmpl w:val="2F08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3799A"/>
    <w:multiLevelType w:val="hybridMultilevel"/>
    <w:tmpl w:val="DB7A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B57E8"/>
    <w:multiLevelType w:val="multilevel"/>
    <w:tmpl w:val="3C8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E72B1"/>
    <w:multiLevelType w:val="hybridMultilevel"/>
    <w:tmpl w:val="6AB0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F9031D"/>
    <w:multiLevelType w:val="multilevel"/>
    <w:tmpl w:val="62CA7EFC"/>
    <w:lvl w:ilvl="0">
      <w:start w:val="1"/>
      <w:numFmt w:val="bullet"/>
      <w:lvlText w:val=""/>
      <w:lvlJc w:val="left"/>
      <w:pPr>
        <w:tabs>
          <w:tab w:val="num" w:pos="510"/>
        </w:tabs>
        <w:ind w:left="510" w:hanging="170"/>
      </w:pPr>
      <w:rPr>
        <w:rFonts w:ascii="Symbol" w:hAnsi="Symbol" w:hint="default"/>
        <w:b w:val="0"/>
        <w:i w:val="0"/>
        <w:color w:val="363534" w:themeColor="text1"/>
        <w:position w:val="0"/>
        <w:sz w:val="20"/>
      </w:rPr>
    </w:lvl>
    <w:lvl w:ilvl="1">
      <w:start w:val="1"/>
      <w:numFmt w:val="bullet"/>
      <w:lvlText w:val="–"/>
      <w:lvlJc w:val="left"/>
      <w:pPr>
        <w:tabs>
          <w:tab w:val="num" w:pos="680"/>
        </w:tabs>
        <w:ind w:left="680" w:hanging="170"/>
      </w:pPr>
      <w:rPr>
        <w:rFonts w:asciiTheme="minorHAnsi" w:hAnsiTheme="minorHAnsi" w:hint="default"/>
        <w:b w:val="0"/>
        <w:i w:val="0"/>
        <w:color w:val="auto"/>
        <w:position w:val="2"/>
        <w:sz w:val="20"/>
      </w:rPr>
    </w:lvl>
    <w:lvl w:ilvl="2">
      <w:start w:val="1"/>
      <w:numFmt w:val="bullet"/>
      <w:lvlText w:val="&gt;"/>
      <w:lvlJc w:val="left"/>
      <w:pPr>
        <w:tabs>
          <w:tab w:val="num" w:pos="850"/>
        </w:tabs>
        <w:ind w:left="85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21" w15:restartNumberingAfterBreak="0">
    <w:nsid w:val="33F61C48"/>
    <w:multiLevelType w:val="hybridMultilevel"/>
    <w:tmpl w:val="A0DA6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2560BE"/>
    <w:multiLevelType w:val="hybridMultilevel"/>
    <w:tmpl w:val="3776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hybridMultilevel"/>
    <w:tmpl w:val="706EB890"/>
    <w:name w:val="HighlightBoxBullet"/>
    <w:lvl w:ilvl="0" w:tplc="41EED6B0">
      <w:start w:val="1"/>
      <w:numFmt w:val="bullet"/>
      <w:lvlRestart w:val="0"/>
      <w:pStyle w:val="HighlightBoxBullet"/>
      <w:lvlText w:val="•"/>
      <w:lvlJc w:val="left"/>
      <w:pPr>
        <w:ind w:left="454" w:hanging="227"/>
      </w:pPr>
      <w:rPr>
        <w:rFonts w:ascii="Arial" w:hAnsi="Arial" w:cs="Arial" w:hint="default"/>
        <w:color w:val="FFFFFF"/>
        <w:sz w:val="24"/>
      </w:rPr>
    </w:lvl>
    <w:lvl w:ilvl="1" w:tplc="B5DAEF9C">
      <w:start w:val="1"/>
      <w:numFmt w:val="bullet"/>
      <w:lvlText w:val="o"/>
      <w:lvlJc w:val="left"/>
      <w:pPr>
        <w:ind w:left="1667" w:hanging="360"/>
      </w:pPr>
      <w:rPr>
        <w:rFonts w:ascii="Courier New" w:hAnsi="Courier New" w:cs="Courier New" w:hint="default"/>
      </w:rPr>
    </w:lvl>
    <w:lvl w:ilvl="2" w:tplc="F2E02A9C">
      <w:start w:val="1"/>
      <w:numFmt w:val="bullet"/>
      <w:lvlText w:val=""/>
      <w:lvlJc w:val="left"/>
      <w:pPr>
        <w:ind w:left="2387" w:hanging="360"/>
      </w:pPr>
      <w:rPr>
        <w:rFonts w:ascii="Wingdings" w:hAnsi="Wingdings" w:hint="default"/>
      </w:rPr>
    </w:lvl>
    <w:lvl w:ilvl="3" w:tplc="00CCD420">
      <w:start w:val="1"/>
      <w:numFmt w:val="bullet"/>
      <w:lvlText w:val=""/>
      <w:lvlJc w:val="left"/>
      <w:pPr>
        <w:ind w:left="3107" w:hanging="360"/>
      </w:pPr>
      <w:rPr>
        <w:rFonts w:ascii="Symbol" w:hAnsi="Symbol" w:hint="default"/>
      </w:rPr>
    </w:lvl>
    <w:lvl w:ilvl="4" w:tplc="7E3AF100">
      <w:start w:val="1"/>
      <w:numFmt w:val="bullet"/>
      <w:lvlText w:val="o"/>
      <w:lvlJc w:val="left"/>
      <w:pPr>
        <w:ind w:left="3827" w:hanging="360"/>
      </w:pPr>
      <w:rPr>
        <w:rFonts w:ascii="Courier New" w:hAnsi="Courier New" w:cs="Courier New" w:hint="default"/>
      </w:rPr>
    </w:lvl>
    <w:lvl w:ilvl="5" w:tplc="4106E488">
      <w:start w:val="1"/>
      <w:numFmt w:val="bullet"/>
      <w:lvlText w:val=""/>
      <w:lvlJc w:val="left"/>
      <w:pPr>
        <w:ind w:left="4547" w:hanging="360"/>
      </w:pPr>
      <w:rPr>
        <w:rFonts w:ascii="Wingdings" w:hAnsi="Wingdings" w:hint="default"/>
      </w:rPr>
    </w:lvl>
    <w:lvl w:ilvl="6" w:tplc="BBE01224">
      <w:start w:val="1"/>
      <w:numFmt w:val="bullet"/>
      <w:lvlText w:val=""/>
      <w:lvlJc w:val="left"/>
      <w:pPr>
        <w:ind w:left="5267" w:hanging="360"/>
      </w:pPr>
      <w:rPr>
        <w:rFonts w:ascii="Symbol" w:hAnsi="Symbol" w:hint="default"/>
      </w:rPr>
    </w:lvl>
    <w:lvl w:ilvl="7" w:tplc="40FECA32">
      <w:start w:val="1"/>
      <w:numFmt w:val="bullet"/>
      <w:lvlText w:val="o"/>
      <w:lvlJc w:val="left"/>
      <w:pPr>
        <w:ind w:left="5987" w:hanging="360"/>
      </w:pPr>
      <w:rPr>
        <w:rFonts w:ascii="Courier New" w:hAnsi="Courier New" w:cs="Courier New" w:hint="default"/>
      </w:rPr>
    </w:lvl>
    <w:lvl w:ilvl="8" w:tplc="6FEE7EC6">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707579E"/>
    <w:multiLevelType w:val="hybridMultilevel"/>
    <w:tmpl w:val="19E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62A4D"/>
    <w:multiLevelType w:val="hybridMultilevel"/>
    <w:tmpl w:val="D58626A6"/>
    <w:lvl w:ilvl="0" w:tplc="C73AB8AA">
      <w:start w:val="1"/>
      <w:numFmt w:val="bullet"/>
      <w:lvlText w:val="•"/>
      <w:lvlJc w:val="left"/>
      <w:pPr>
        <w:tabs>
          <w:tab w:val="num" w:pos="567"/>
        </w:tabs>
        <w:ind w:left="312" w:hanging="170"/>
      </w:pPr>
      <w:rPr>
        <w:rFonts w:ascii="Calibri" w:hAnsi="Calibri" w:hint="default"/>
        <w:color w:val="auto"/>
        <w:sz w:val="20"/>
      </w:rPr>
    </w:lvl>
    <w:lvl w:ilvl="1" w:tplc="D5467D04">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5EE6FCFE">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3BB29EA8">
      <w:start w:val="1"/>
      <w:numFmt w:val="none"/>
      <w:lvlText w:val=""/>
      <w:lvlJc w:val="left"/>
      <w:pPr>
        <w:ind w:left="0" w:firstLine="0"/>
      </w:pPr>
      <w:rPr>
        <w:rFonts w:hint="default"/>
      </w:rPr>
    </w:lvl>
    <w:lvl w:ilvl="4" w:tplc="31EA3B38">
      <w:start w:val="1"/>
      <w:numFmt w:val="none"/>
      <w:lvlText w:val=""/>
      <w:lvlJc w:val="left"/>
      <w:pPr>
        <w:ind w:left="0" w:firstLine="0"/>
      </w:pPr>
      <w:rPr>
        <w:rFonts w:hint="default"/>
      </w:rPr>
    </w:lvl>
    <w:lvl w:ilvl="5" w:tplc="477E39E8">
      <w:start w:val="1"/>
      <w:numFmt w:val="none"/>
      <w:lvlText w:val=""/>
      <w:lvlJc w:val="left"/>
      <w:pPr>
        <w:ind w:left="0" w:firstLine="0"/>
      </w:pPr>
      <w:rPr>
        <w:rFonts w:hint="default"/>
      </w:rPr>
    </w:lvl>
    <w:lvl w:ilvl="6" w:tplc="E32CD3C4">
      <w:start w:val="1"/>
      <w:numFmt w:val="none"/>
      <w:lvlText w:val=""/>
      <w:lvlJc w:val="left"/>
      <w:pPr>
        <w:ind w:left="0" w:firstLine="0"/>
      </w:pPr>
      <w:rPr>
        <w:rFonts w:hint="default"/>
      </w:rPr>
    </w:lvl>
    <w:lvl w:ilvl="7" w:tplc="A81A76D6">
      <w:start w:val="1"/>
      <w:numFmt w:val="none"/>
      <w:lvlText w:val=""/>
      <w:lvlJc w:val="left"/>
      <w:pPr>
        <w:ind w:left="0" w:firstLine="0"/>
      </w:pPr>
      <w:rPr>
        <w:rFonts w:hint="default"/>
      </w:rPr>
    </w:lvl>
    <w:lvl w:ilvl="8" w:tplc="5BFE76A4">
      <w:start w:val="1"/>
      <w:numFmt w:val="none"/>
      <w:lvlText w:val=""/>
      <w:lvlJc w:val="left"/>
      <w:pPr>
        <w:ind w:left="0" w:firstLine="0"/>
      </w:pPr>
      <w:rPr>
        <w:rFonts w:hint="default"/>
      </w:rPr>
    </w:lvl>
  </w:abstractNum>
  <w:abstractNum w:abstractNumId="35" w15:restartNumberingAfterBreak="0">
    <w:nsid w:val="6D1D40AC"/>
    <w:multiLevelType w:val="hybridMultilevel"/>
    <w:tmpl w:val="4A4219B0"/>
    <w:name w:val="TableNumbering"/>
    <w:lvl w:ilvl="0" w:tplc="D6C24BFE">
      <w:start w:val="1"/>
      <w:numFmt w:val="decimal"/>
      <w:pStyle w:val="TableTextNumbered"/>
      <w:lvlText w:val="%1."/>
      <w:lvlJc w:val="left"/>
      <w:pPr>
        <w:tabs>
          <w:tab w:val="num" w:pos="482"/>
        </w:tabs>
        <w:ind w:left="482" w:hanging="369"/>
      </w:pPr>
      <w:rPr>
        <w:rFonts w:hint="default"/>
      </w:rPr>
    </w:lvl>
    <w:lvl w:ilvl="1" w:tplc="D406769E">
      <w:start w:val="1"/>
      <w:numFmt w:val="lowerLetter"/>
      <w:pStyle w:val="TableTextNumbered2"/>
      <w:lvlText w:val="%2."/>
      <w:lvlJc w:val="left"/>
      <w:pPr>
        <w:tabs>
          <w:tab w:val="num" w:pos="822"/>
        </w:tabs>
        <w:ind w:left="822" w:hanging="340"/>
      </w:pPr>
      <w:rPr>
        <w:rFonts w:hint="default"/>
      </w:rPr>
    </w:lvl>
    <w:lvl w:ilvl="2" w:tplc="27368A04">
      <w:start w:val="1"/>
      <w:numFmt w:val="lowerRoman"/>
      <w:pStyle w:val="TableTextNumbered3"/>
      <w:lvlText w:val="%3."/>
      <w:lvlJc w:val="left"/>
      <w:pPr>
        <w:tabs>
          <w:tab w:val="num" w:pos="1219"/>
        </w:tabs>
        <w:ind w:left="1219" w:hanging="397"/>
      </w:pPr>
      <w:rPr>
        <w:rFonts w:hint="default"/>
      </w:rPr>
    </w:lvl>
    <w:lvl w:ilvl="3" w:tplc="63E85604">
      <w:start w:val="1"/>
      <w:numFmt w:val="none"/>
      <w:lvlText w:val=""/>
      <w:lvlJc w:val="left"/>
      <w:pPr>
        <w:ind w:left="1440" w:hanging="360"/>
      </w:pPr>
      <w:rPr>
        <w:rFonts w:hint="default"/>
      </w:rPr>
    </w:lvl>
    <w:lvl w:ilvl="4" w:tplc="43AEFE40">
      <w:start w:val="1"/>
      <w:numFmt w:val="none"/>
      <w:lvlText w:val=""/>
      <w:lvlJc w:val="left"/>
      <w:pPr>
        <w:ind w:left="1800" w:hanging="360"/>
      </w:pPr>
      <w:rPr>
        <w:rFonts w:hint="default"/>
      </w:rPr>
    </w:lvl>
    <w:lvl w:ilvl="5" w:tplc="7764C352">
      <w:start w:val="1"/>
      <w:numFmt w:val="none"/>
      <w:lvlText w:val=""/>
      <w:lvlJc w:val="left"/>
      <w:pPr>
        <w:ind w:left="2160" w:hanging="360"/>
      </w:pPr>
      <w:rPr>
        <w:rFonts w:hint="default"/>
      </w:rPr>
    </w:lvl>
    <w:lvl w:ilvl="6" w:tplc="CEA2A58C">
      <w:start w:val="1"/>
      <w:numFmt w:val="none"/>
      <w:lvlText w:val=""/>
      <w:lvlJc w:val="left"/>
      <w:pPr>
        <w:ind w:left="2520" w:hanging="360"/>
      </w:pPr>
      <w:rPr>
        <w:rFonts w:hint="default"/>
      </w:rPr>
    </w:lvl>
    <w:lvl w:ilvl="7" w:tplc="5F4E9096">
      <w:start w:val="1"/>
      <w:numFmt w:val="none"/>
      <w:lvlText w:val=""/>
      <w:lvlJc w:val="left"/>
      <w:pPr>
        <w:ind w:left="2880" w:hanging="360"/>
      </w:pPr>
      <w:rPr>
        <w:rFonts w:hint="default"/>
      </w:rPr>
    </w:lvl>
    <w:lvl w:ilvl="8" w:tplc="678A7C12">
      <w:start w:val="1"/>
      <w:numFmt w:val="none"/>
      <w:lvlText w:val=""/>
      <w:lvlJc w:val="left"/>
      <w:pPr>
        <w:ind w:left="3240" w:hanging="360"/>
      </w:pPr>
      <w:rPr>
        <w:rFonts w:hint="default"/>
      </w:rPr>
    </w:lvl>
  </w:abstractNum>
  <w:abstractNum w:abstractNumId="36" w15:restartNumberingAfterBreak="0">
    <w:nsid w:val="70250B03"/>
    <w:multiLevelType w:val="hybridMultilevel"/>
    <w:tmpl w:val="F3EA2326"/>
    <w:name w:val="DEPIQuoteBullets"/>
    <w:lvl w:ilvl="0" w:tplc="4458339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596949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66811B8">
      <w:start w:val="1"/>
      <w:numFmt w:val="bullet"/>
      <w:lvlText w:val="‒"/>
      <w:lvlJc w:val="left"/>
      <w:pPr>
        <w:tabs>
          <w:tab w:val="num" w:pos="1418"/>
        </w:tabs>
        <w:ind w:left="1418" w:hanging="283"/>
      </w:pPr>
      <w:rPr>
        <w:rFonts w:ascii="Calibri" w:hAnsi="Calibri" w:hint="default"/>
        <w:color w:val="B3272F" w:themeColor="text2"/>
      </w:rPr>
    </w:lvl>
    <w:lvl w:ilvl="3" w:tplc="2A882988">
      <w:start w:val="1"/>
      <w:numFmt w:val="bullet"/>
      <w:lvlText w:val=""/>
      <w:lvlJc w:val="left"/>
      <w:pPr>
        <w:ind w:left="1136" w:firstLine="283"/>
      </w:pPr>
      <w:rPr>
        <w:rFonts w:ascii="Symbol" w:hAnsi="Symbol" w:hint="default"/>
      </w:rPr>
    </w:lvl>
    <w:lvl w:ilvl="4" w:tplc="C7883E3E">
      <w:start w:val="1"/>
      <w:numFmt w:val="bullet"/>
      <w:lvlText w:val=""/>
      <w:lvlJc w:val="left"/>
      <w:pPr>
        <w:ind w:left="1420" w:firstLine="283"/>
      </w:pPr>
      <w:rPr>
        <w:rFonts w:ascii="Symbol" w:hAnsi="Symbol" w:hint="default"/>
      </w:rPr>
    </w:lvl>
    <w:lvl w:ilvl="5" w:tplc="23AE143A">
      <w:start w:val="1"/>
      <w:numFmt w:val="bullet"/>
      <w:lvlText w:val=""/>
      <w:lvlJc w:val="left"/>
      <w:pPr>
        <w:ind w:left="1704" w:firstLine="283"/>
      </w:pPr>
      <w:rPr>
        <w:rFonts w:ascii="Wingdings" w:hAnsi="Wingdings" w:hint="default"/>
      </w:rPr>
    </w:lvl>
    <w:lvl w:ilvl="6" w:tplc="56625018">
      <w:start w:val="1"/>
      <w:numFmt w:val="bullet"/>
      <w:lvlText w:val=""/>
      <w:lvlJc w:val="left"/>
      <w:pPr>
        <w:ind w:left="1988" w:firstLine="283"/>
      </w:pPr>
      <w:rPr>
        <w:rFonts w:ascii="Wingdings" w:hAnsi="Wingdings" w:hint="default"/>
      </w:rPr>
    </w:lvl>
    <w:lvl w:ilvl="7" w:tplc="3F6A2874">
      <w:start w:val="1"/>
      <w:numFmt w:val="bullet"/>
      <w:lvlText w:val=""/>
      <w:lvlJc w:val="left"/>
      <w:pPr>
        <w:ind w:left="2272" w:firstLine="283"/>
      </w:pPr>
      <w:rPr>
        <w:rFonts w:ascii="Symbol" w:hAnsi="Symbol" w:hint="default"/>
      </w:rPr>
    </w:lvl>
    <w:lvl w:ilvl="8" w:tplc="352EA30E">
      <w:start w:val="1"/>
      <w:numFmt w:val="bullet"/>
      <w:lvlText w:val=""/>
      <w:lvlJc w:val="left"/>
      <w:pPr>
        <w:ind w:left="2556" w:firstLine="283"/>
      </w:pPr>
      <w:rPr>
        <w:rFonts w:ascii="Symbol" w:hAnsi="Symbol" w:hint="default"/>
      </w:rPr>
    </w:lvl>
  </w:abstractNum>
  <w:abstractNum w:abstractNumId="37"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8"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7839021E"/>
    <w:multiLevelType w:val="multilevel"/>
    <w:tmpl w:val="FB92DA8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4"/>
  </w:num>
  <w:num w:numId="2">
    <w:abstractNumId w:val="35"/>
  </w:num>
  <w:num w:numId="3">
    <w:abstractNumId w:val="31"/>
  </w:num>
  <w:num w:numId="4">
    <w:abstractNumId w:val="39"/>
  </w:num>
  <w:num w:numId="5">
    <w:abstractNumId w:val="19"/>
  </w:num>
  <w:num w:numId="6">
    <w:abstractNumId w:val="12"/>
  </w:num>
  <w:num w:numId="7">
    <w:abstractNumId w:val="11"/>
  </w:num>
  <w:num w:numId="8">
    <w:abstractNumId w:val="10"/>
  </w:num>
  <w:num w:numId="9">
    <w:abstractNumId w:val="36"/>
  </w:num>
  <w:num w:numId="10">
    <w:abstractNumId w:val="13"/>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8"/>
    <w:lvlOverride w:ilvl="0">
      <w:startOverride w:val="1"/>
    </w:lvlOverride>
  </w:num>
  <w:num w:numId="29">
    <w:abstractNumId w:val="25"/>
  </w:num>
  <w:num w:numId="30">
    <w:abstractNumId w:val="37"/>
  </w:num>
  <w:num w:numId="31">
    <w:abstractNumId w:val="8"/>
  </w:num>
  <w:num w:numId="32">
    <w:abstractNumId w:val="34"/>
  </w:num>
  <w:num w:numId="33">
    <w:abstractNumId w:val="27"/>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15"/>
  </w:num>
  <w:num w:numId="45">
    <w:abstractNumId w:val="26"/>
  </w:num>
  <w:num w:numId="46">
    <w:abstractNumId w:val="17"/>
  </w:num>
  <w:num w:numId="47">
    <w:abstractNumId w:val="21"/>
  </w:num>
  <w:num w:numId="48">
    <w:abstractNumId w:val="18"/>
  </w:num>
  <w:num w:numId="49">
    <w:abstractNumId w:val="1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B584C"/>
    <w:rsid w:val="000000A6"/>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3DB4"/>
    <w:rsid w:val="00004237"/>
    <w:rsid w:val="0000456E"/>
    <w:rsid w:val="00004641"/>
    <w:rsid w:val="0000491E"/>
    <w:rsid w:val="00004CA4"/>
    <w:rsid w:val="0000514F"/>
    <w:rsid w:val="00005261"/>
    <w:rsid w:val="00005647"/>
    <w:rsid w:val="0000591C"/>
    <w:rsid w:val="00006000"/>
    <w:rsid w:val="00006428"/>
    <w:rsid w:val="00006769"/>
    <w:rsid w:val="000068D4"/>
    <w:rsid w:val="00006A2C"/>
    <w:rsid w:val="00006F08"/>
    <w:rsid w:val="00007229"/>
    <w:rsid w:val="000079BC"/>
    <w:rsid w:val="00010A57"/>
    <w:rsid w:val="00010AAD"/>
    <w:rsid w:val="00010E3F"/>
    <w:rsid w:val="00010FAD"/>
    <w:rsid w:val="0001107C"/>
    <w:rsid w:val="000114BD"/>
    <w:rsid w:val="000118FD"/>
    <w:rsid w:val="00011F39"/>
    <w:rsid w:val="0001226A"/>
    <w:rsid w:val="0001236C"/>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61C"/>
    <w:rsid w:val="00021A33"/>
    <w:rsid w:val="00021CF5"/>
    <w:rsid w:val="0002261E"/>
    <w:rsid w:val="000227DA"/>
    <w:rsid w:val="00022F51"/>
    <w:rsid w:val="000230FD"/>
    <w:rsid w:val="0002325E"/>
    <w:rsid w:val="00023536"/>
    <w:rsid w:val="0002353F"/>
    <w:rsid w:val="000236AE"/>
    <w:rsid w:val="00023AFB"/>
    <w:rsid w:val="0002404B"/>
    <w:rsid w:val="00024572"/>
    <w:rsid w:val="00024574"/>
    <w:rsid w:val="00024896"/>
    <w:rsid w:val="00024990"/>
    <w:rsid w:val="00024D99"/>
    <w:rsid w:val="000251A3"/>
    <w:rsid w:val="00025217"/>
    <w:rsid w:val="0002541C"/>
    <w:rsid w:val="00025A62"/>
    <w:rsid w:val="00025ADB"/>
    <w:rsid w:val="00025B04"/>
    <w:rsid w:val="00025F6C"/>
    <w:rsid w:val="00026290"/>
    <w:rsid w:val="00026352"/>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1DE"/>
    <w:rsid w:val="000312CC"/>
    <w:rsid w:val="000312E9"/>
    <w:rsid w:val="0003176C"/>
    <w:rsid w:val="00031F2C"/>
    <w:rsid w:val="00032106"/>
    <w:rsid w:val="000323E0"/>
    <w:rsid w:val="000323EF"/>
    <w:rsid w:val="0003294B"/>
    <w:rsid w:val="00032D71"/>
    <w:rsid w:val="00033137"/>
    <w:rsid w:val="00033178"/>
    <w:rsid w:val="00033331"/>
    <w:rsid w:val="00033A8A"/>
    <w:rsid w:val="0003451C"/>
    <w:rsid w:val="00034E46"/>
    <w:rsid w:val="00035139"/>
    <w:rsid w:val="00035163"/>
    <w:rsid w:val="000351EF"/>
    <w:rsid w:val="00035335"/>
    <w:rsid w:val="00035B4E"/>
    <w:rsid w:val="00035F72"/>
    <w:rsid w:val="000362D6"/>
    <w:rsid w:val="000363E3"/>
    <w:rsid w:val="00036908"/>
    <w:rsid w:val="00036A70"/>
    <w:rsid w:val="00036FBD"/>
    <w:rsid w:val="00037072"/>
    <w:rsid w:val="00037CE2"/>
    <w:rsid w:val="00037F49"/>
    <w:rsid w:val="00037F81"/>
    <w:rsid w:val="00040BDB"/>
    <w:rsid w:val="0004176C"/>
    <w:rsid w:val="00041797"/>
    <w:rsid w:val="00041903"/>
    <w:rsid w:val="00041940"/>
    <w:rsid w:val="00041C5B"/>
    <w:rsid w:val="00041D37"/>
    <w:rsid w:val="00041FBF"/>
    <w:rsid w:val="00042132"/>
    <w:rsid w:val="0004263E"/>
    <w:rsid w:val="000430CC"/>
    <w:rsid w:val="000430E6"/>
    <w:rsid w:val="00043650"/>
    <w:rsid w:val="00043690"/>
    <w:rsid w:val="00043BC5"/>
    <w:rsid w:val="00043E65"/>
    <w:rsid w:val="00043F39"/>
    <w:rsid w:val="000441FC"/>
    <w:rsid w:val="00044882"/>
    <w:rsid w:val="00044BDC"/>
    <w:rsid w:val="00044EF5"/>
    <w:rsid w:val="000455E1"/>
    <w:rsid w:val="00045AA1"/>
    <w:rsid w:val="0004622F"/>
    <w:rsid w:val="00046864"/>
    <w:rsid w:val="00046EE3"/>
    <w:rsid w:val="000473A1"/>
    <w:rsid w:val="0004761D"/>
    <w:rsid w:val="00047C72"/>
    <w:rsid w:val="00047CE9"/>
    <w:rsid w:val="000501F1"/>
    <w:rsid w:val="00050257"/>
    <w:rsid w:val="00050487"/>
    <w:rsid w:val="000504A5"/>
    <w:rsid w:val="000506B0"/>
    <w:rsid w:val="000507C3"/>
    <w:rsid w:val="00051C1E"/>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A5"/>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3FD"/>
    <w:rsid w:val="0006742D"/>
    <w:rsid w:val="00067464"/>
    <w:rsid w:val="000676F8"/>
    <w:rsid w:val="00067769"/>
    <w:rsid w:val="000704F3"/>
    <w:rsid w:val="00070C97"/>
    <w:rsid w:val="0007112E"/>
    <w:rsid w:val="00071B67"/>
    <w:rsid w:val="00071CA4"/>
    <w:rsid w:val="00071DE2"/>
    <w:rsid w:val="00072074"/>
    <w:rsid w:val="00072288"/>
    <w:rsid w:val="00072669"/>
    <w:rsid w:val="00072733"/>
    <w:rsid w:val="00072783"/>
    <w:rsid w:val="00072E02"/>
    <w:rsid w:val="00073536"/>
    <w:rsid w:val="00073956"/>
    <w:rsid w:val="00073963"/>
    <w:rsid w:val="000739CC"/>
    <w:rsid w:val="00073A9B"/>
    <w:rsid w:val="00073BBA"/>
    <w:rsid w:val="00073F07"/>
    <w:rsid w:val="00073F9C"/>
    <w:rsid w:val="000742AF"/>
    <w:rsid w:val="00074406"/>
    <w:rsid w:val="00074430"/>
    <w:rsid w:val="00074A1F"/>
    <w:rsid w:val="00074C2B"/>
    <w:rsid w:val="000752FC"/>
    <w:rsid w:val="000758E3"/>
    <w:rsid w:val="00075C4C"/>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82"/>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624"/>
    <w:rsid w:val="00095E8A"/>
    <w:rsid w:val="00096627"/>
    <w:rsid w:val="00096B2D"/>
    <w:rsid w:val="00096B35"/>
    <w:rsid w:val="00096B62"/>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C4C"/>
    <w:rsid w:val="000A2315"/>
    <w:rsid w:val="000A28BD"/>
    <w:rsid w:val="000A2A90"/>
    <w:rsid w:val="000A2C62"/>
    <w:rsid w:val="000A2E96"/>
    <w:rsid w:val="000A30F9"/>
    <w:rsid w:val="000A351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14"/>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00"/>
    <w:rsid w:val="000B5144"/>
    <w:rsid w:val="000B5240"/>
    <w:rsid w:val="000B547C"/>
    <w:rsid w:val="000B5504"/>
    <w:rsid w:val="000B561E"/>
    <w:rsid w:val="000B5EA3"/>
    <w:rsid w:val="000B669C"/>
    <w:rsid w:val="000B6BF6"/>
    <w:rsid w:val="000B6D4C"/>
    <w:rsid w:val="000B7CAB"/>
    <w:rsid w:val="000B7CC2"/>
    <w:rsid w:val="000C005D"/>
    <w:rsid w:val="000C015B"/>
    <w:rsid w:val="000C0411"/>
    <w:rsid w:val="000C046B"/>
    <w:rsid w:val="000C0A3E"/>
    <w:rsid w:val="000C148A"/>
    <w:rsid w:val="000C17D3"/>
    <w:rsid w:val="000C27FF"/>
    <w:rsid w:val="000C2888"/>
    <w:rsid w:val="000C29C4"/>
    <w:rsid w:val="000C2CCC"/>
    <w:rsid w:val="000C2CD8"/>
    <w:rsid w:val="000C33B5"/>
    <w:rsid w:val="000C33EB"/>
    <w:rsid w:val="000C3B79"/>
    <w:rsid w:val="000C3C38"/>
    <w:rsid w:val="000C41E0"/>
    <w:rsid w:val="000C41F9"/>
    <w:rsid w:val="000C4231"/>
    <w:rsid w:val="000C436A"/>
    <w:rsid w:val="000C4E6D"/>
    <w:rsid w:val="000C55BE"/>
    <w:rsid w:val="000C57F2"/>
    <w:rsid w:val="000C59E2"/>
    <w:rsid w:val="000C6231"/>
    <w:rsid w:val="000C6B7E"/>
    <w:rsid w:val="000C707C"/>
    <w:rsid w:val="000C7611"/>
    <w:rsid w:val="000D050A"/>
    <w:rsid w:val="000D0526"/>
    <w:rsid w:val="000D06EA"/>
    <w:rsid w:val="000D0CA4"/>
    <w:rsid w:val="000D1A7B"/>
    <w:rsid w:val="000D1E7B"/>
    <w:rsid w:val="000D2259"/>
    <w:rsid w:val="000D2526"/>
    <w:rsid w:val="000D2813"/>
    <w:rsid w:val="000D3282"/>
    <w:rsid w:val="000D3AE8"/>
    <w:rsid w:val="000D3B59"/>
    <w:rsid w:val="000D3D33"/>
    <w:rsid w:val="000D3E39"/>
    <w:rsid w:val="000D3F7B"/>
    <w:rsid w:val="000D42D6"/>
    <w:rsid w:val="000D464F"/>
    <w:rsid w:val="000D47D7"/>
    <w:rsid w:val="000D4EC1"/>
    <w:rsid w:val="000D6DC7"/>
    <w:rsid w:val="000D703A"/>
    <w:rsid w:val="000D7202"/>
    <w:rsid w:val="000D7482"/>
    <w:rsid w:val="000D76D9"/>
    <w:rsid w:val="000D7891"/>
    <w:rsid w:val="000D78C4"/>
    <w:rsid w:val="000D7E1F"/>
    <w:rsid w:val="000E01C1"/>
    <w:rsid w:val="000E01D0"/>
    <w:rsid w:val="000E1779"/>
    <w:rsid w:val="000E1BEC"/>
    <w:rsid w:val="000E1F1D"/>
    <w:rsid w:val="000E21E5"/>
    <w:rsid w:val="000E2207"/>
    <w:rsid w:val="000E24E1"/>
    <w:rsid w:val="000E2520"/>
    <w:rsid w:val="000E25A9"/>
    <w:rsid w:val="000E27B6"/>
    <w:rsid w:val="000E2820"/>
    <w:rsid w:val="000E2CE7"/>
    <w:rsid w:val="000E33C8"/>
    <w:rsid w:val="000E35C7"/>
    <w:rsid w:val="000E3AF5"/>
    <w:rsid w:val="000E3B96"/>
    <w:rsid w:val="000E4B54"/>
    <w:rsid w:val="000E53BD"/>
    <w:rsid w:val="000E55A2"/>
    <w:rsid w:val="000E5F4E"/>
    <w:rsid w:val="000E6684"/>
    <w:rsid w:val="000E6777"/>
    <w:rsid w:val="000E6D51"/>
    <w:rsid w:val="000E7410"/>
    <w:rsid w:val="000E7433"/>
    <w:rsid w:val="000E760F"/>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4A1"/>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E53"/>
    <w:rsid w:val="000F7F8C"/>
    <w:rsid w:val="001000DA"/>
    <w:rsid w:val="00100611"/>
    <w:rsid w:val="001006AD"/>
    <w:rsid w:val="0010072A"/>
    <w:rsid w:val="001009C3"/>
    <w:rsid w:val="00100B5E"/>
    <w:rsid w:val="00101435"/>
    <w:rsid w:val="00101451"/>
    <w:rsid w:val="00101EE5"/>
    <w:rsid w:val="0010269D"/>
    <w:rsid w:val="0010306F"/>
    <w:rsid w:val="001031FC"/>
    <w:rsid w:val="00103824"/>
    <w:rsid w:val="0010384A"/>
    <w:rsid w:val="00103D73"/>
    <w:rsid w:val="00103F0F"/>
    <w:rsid w:val="00104371"/>
    <w:rsid w:val="00104F66"/>
    <w:rsid w:val="001054A3"/>
    <w:rsid w:val="0010559C"/>
    <w:rsid w:val="00105C32"/>
    <w:rsid w:val="0010606F"/>
    <w:rsid w:val="0010632A"/>
    <w:rsid w:val="0010632E"/>
    <w:rsid w:val="001065E8"/>
    <w:rsid w:val="001068AB"/>
    <w:rsid w:val="00106A7E"/>
    <w:rsid w:val="00106A81"/>
    <w:rsid w:val="00106B89"/>
    <w:rsid w:val="00106CA2"/>
    <w:rsid w:val="00107FEF"/>
    <w:rsid w:val="001108B2"/>
    <w:rsid w:val="00110A24"/>
    <w:rsid w:val="00110A62"/>
    <w:rsid w:val="00110B1B"/>
    <w:rsid w:val="00110B5D"/>
    <w:rsid w:val="0011105B"/>
    <w:rsid w:val="0011111B"/>
    <w:rsid w:val="00111483"/>
    <w:rsid w:val="00111886"/>
    <w:rsid w:val="00111CE1"/>
    <w:rsid w:val="0011267E"/>
    <w:rsid w:val="0011271A"/>
    <w:rsid w:val="0011298F"/>
    <w:rsid w:val="00112E38"/>
    <w:rsid w:val="001131AA"/>
    <w:rsid w:val="001131FF"/>
    <w:rsid w:val="001137CE"/>
    <w:rsid w:val="00113877"/>
    <w:rsid w:val="00113C4C"/>
    <w:rsid w:val="00113CDC"/>
    <w:rsid w:val="00113DD9"/>
    <w:rsid w:val="0011467A"/>
    <w:rsid w:val="00114751"/>
    <w:rsid w:val="0011484F"/>
    <w:rsid w:val="001148DA"/>
    <w:rsid w:val="00114ACF"/>
    <w:rsid w:val="00114F21"/>
    <w:rsid w:val="00114F4E"/>
    <w:rsid w:val="00115310"/>
    <w:rsid w:val="00115E3D"/>
    <w:rsid w:val="001163A9"/>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336"/>
    <w:rsid w:val="001217C3"/>
    <w:rsid w:val="001219CD"/>
    <w:rsid w:val="00121E66"/>
    <w:rsid w:val="00122355"/>
    <w:rsid w:val="00122358"/>
    <w:rsid w:val="001224AA"/>
    <w:rsid w:val="001226AD"/>
    <w:rsid w:val="00122A3C"/>
    <w:rsid w:val="00122AE8"/>
    <w:rsid w:val="00122C72"/>
    <w:rsid w:val="001230A5"/>
    <w:rsid w:val="001234F1"/>
    <w:rsid w:val="00123733"/>
    <w:rsid w:val="00123ACC"/>
    <w:rsid w:val="00123D7E"/>
    <w:rsid w:val="00123FDE"/>
    <w:rsid w:val="00124482"/>
    <w:rsid w:val="00124611"/>
    <w:rsid w:val="00124797"/>
    <w:rsid w:val="00124C3D"/>
    <w:rsid w:val="00124D82"/>
    <w:rsid w:val="00124E8F"/>
    <w:rsid w:val="001250AF"/>
    <w:rsid w:val="001253D5"/>
    <w:rsid w:val="00125582"/>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F05"/>
    <w:rsid w:val="0013248A"/>
    <w:rsid w:val="001325D7"/>
    <w:rsid w:val="00132744"/>
    <w:rsid w:val="00132777"/>
    <w:rsid w:val="0013298B"/>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11D"/>
    <w:rsid w:val="001374EB"/>
    <w:rsid w:val="0013757A"/>
    <w:rsid w:val="001376E5"/>
    <w:rsid w:val="00137829"/>
    <w:rsid w:val="0013799D"/>
    <w:rsid w:val="0014019B"/>
    <w:rsid w:val="00140262"/>
    <w:rsid w:val="001408BD"/>
    <w:rsid w:val="001409C8"/>
    <w:rsid w:val="00140AD5"/>
    <w:rsid w:val="00140AE9"/>
    <w:rsid w:val="00140B0D"/>
    <w:rsid w:val="001418BB"/>
    <w:rsid w:val="00141F9F"/>
    <w:rsid w:val="00142145"/>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883"/>
    <w:rsid w:val="00145711"/>
    <w:rsid w:val="0014576E"/>
    <w:rsid w:val="001457F6"/>
    <w:rsid w:val="001459D7"/>
    <w:rsid w:val="00145BB5"/>
    <w:rsid w:val="00145C5B"/>
    <w:rsid w:val="0014633B"/>
    <w:rsid w:val="00146CDE"/>
    <w:rsid w:val="0014701F"/>
    <w:rsid w:val="001470F1"/>
    <w:rsid w:val="001474AE"/>
    <w:rsid w:val="001474D5"/>
    <w:rsid w:val="00147B75"/>
    <w:rsid w:val="00147B9C"/>
    <w:rsid w:val="00147EC2"/>
    <w:rsid w:val="00150172"/>
    <w:rsid w:val="001501A0"/>
    <w:rsid w:val="00150BC2"/>
    <w:rsid w:val="00151C40"/>
    <w:rsid w:val="00151CD2"/>
    <w:rsid w:val="00151DB1"/>
    <w:rsid w:val="001522A3"/>
    <w:rsid w:val="00152DA7"/>
    <w:rsid w:val="00152F06"/>
    <w:rsid w:val="00153334"/>
    <w:rsid w:val="0015375B"/>
    <w:rsid w:val="0015388E"/>
    <w:rsid w:val="00153FD1"/>
    <w:rsid w:val="00153FDB"/>
    <w:rsid w:val="001541A8"/>
    <w:rsid w:val="001544A7"/>
    <w:rsid w:val="00154503"/>
    <w:rsid w:val="0015452B"/>
    <w:rsid w:val="0015484B"/>
    <w:rsid w:val="00154C0E"/>
    <w:rsid w:val="00154F44"/>
    <w:rsid w:val="00154FAA"/>
    <w:rsid w:val="00155B6F"/>
    <w:rsid w:val="001562D9"/>
    <w:rsid w:val="0015661D"/>
    <w:rsid w:val="0015662C"/>
    <w:rsid w:val="001568CE"/>
    <w:rsid w:val="00156F4A"/>
    <w:rsid w:val="00157D3E"/>
    <w:rsid w:val="00157E61"/>
    <w:rsid w:val="00157E78"/>
    <w:rsid w:val="001601C2"/>
    <w:rsid w:val="00160ED7"/>
    <w:rsid w:val="001619E0"/>
    <w:rsid w:val="00161A53"/>
    <w:rsid w:val="00161E60"/>
    <w:rsid w:val="00162B86"/>
    <w:rsid w:val="00162D87"/>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7EC"/>
    <w:rsid w:val="00166B17"/>
    <w:rsid w:val="00166F81"/>
    <w:rsid w:val="00166FEF"/>
    <w:rsid w:val="00167413"/>
    <w:rsid w:val="001676F4"/>
    <w:rsid w:val="00167865"/>
    <w:rsid w:val="001704A5"/>
    <w:rsid w:val="00170713"/>
    <w:rsid w:val="00170F85"/>
    <w:rsid w:val="00170FF4"/>
    <w:rsid w:val="001715D8"/>
    <w:rsid w:val="00171FD1"/>
    <w:rsid w:val="00172031"/>
    <w:rsid w:val="00172DA4"/>
    <w:rsid w:val="00173F6E"/>
    <w:rsid w:val="001748A0"/>
    <w:rsid w:val="00174B1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9CD"/>
    <w:rsid w:val="00177AC3"/>
    <w:rsid w:val="00177B82"/>
    <w:rsid w:val="00180234"/>
    <w:rsid w:val="001811ED"/>
    <w:rsid w:val="0018138B"/>
    <w:rsid w:val="0018150A"/>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4B"/>
    <w:rsid w:val="00190073"/>
    <w:rsid w:val="00190242"/>
    <w:rsid w:val="0019095F"/>
    <w:rsid w:val="00190BA1"/>
    <w:rsid w:val="001911C7"/>
    <w:rsid w:val="001911F6"/>
    <w:rsid w:val="0019138F"/>
    <w:rsid w:val="00191688"/>
    <w:rsid w:val="00191889"/>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B5E"/>
    <w:rsid w:val="00197F7F"/>
    <w:rsid w:val="001A0827"/>
    <w:rsid w:val="001A0BA0"/>
    <w:rsid w:val="001A0EF8"/>
    <w:rsid w:val="001A13E9"/>
    <w:rsid w:val="001A150E"/>
    <w:rsid w:val="001A18D2"/>
    <w:rsid w:val="001A245B"/>
    <w:rsid w:val="001A25AC"/>
    <w:rsid w:val="001A37A6"/>
    <w:rsid w:val="001A4197"/>
    <w:rsid w:val="001A45A0"/>
    <w:rsid w:val="001A4BB8"/>
    <w:rsid w:val="001A50A5"/>
    <w:rsid w:val="001A548E"/>
    <w:rsid w:val="001A5625"/>
    <w:rsid w:val="001A6061"/>
    <w:rsid w:val="001A677B"/>
    <w:rsid w:val="001A69AC"/>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28E"/>
    <w:rsid w:val="001B58BC"/>
    <w:rsid w:val="001B5E7A"/>
    <w:rsid w:val="001B6497"/>
    <w:rsid w:val="001B6912"/>
    <w:rsid w:val="001B7723"/>
    <w:rsid w:val="001B77F1"/>
    <w:rsid w:val="001B7979"/>
    <w:rsid w:val="001B7FBD"/>
    <w:rsid w:val="001C03D1"/>
    <w:rsid w:val="001C097E"/>
    <w:rsid w:val="001C0AC9"/>
    <w:rsid w:val="001C0ECA"/>
    <w:rsid w:val="001C123F"/>
    <w:rsid w:val="001C1735"/>
    <w:rsid w:val="001C1769"/>
    <w:rsid w:val="001C1C28"/>
    <w:rsid w:val="001C2125"/>
    <w:rsid w:val="001C21A0"/>
    <w:rsid w:val="001C2301"/>
    <w:rsid w:val="001C24BB"/>
    <w:rsid w:val="001C2A75"/>
    <w:rsid w:val="001C3683"/>
    <w:rsid w:val="001C37E7"/>
    <w:rsid w:val="001C3D04"/>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19EE"/>
    <w:rsid w:val="001D2509"/>
    <w:rsid w:val="001D28DC"/>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D"/>
    <w:rsid w:val="001D7920"/>
    <w:rsid w:val="001E0190"/>
    <w:rsid w:val="001E0433"/>
    <w:rsid w:val="001E0734"/>
    <w:rsid w:val="001E0ACF"/>
    <w:rsid w:val="001E0ADE"/>
    <w:rsid w:val="001E1098"/>
    <w:rsid w:val="001E1E96"/>
    <w:rsid w:val="001E24D4"/>
    <w:rsid w:val="001E25C4"/>
    <w:rsid w:val="001E2AAB"/>
    <w:rsid w:val="001E2E6F"/>
    <w:rsid w:val="001E344D"/>
    <w:rsid w:val="001E3511"/>
    <w:rsid w:val="001E3642"/>
    <w:rsid w:val="001E3DBD"/>
    <w:rsid w:val="001E4751"/>
    <w:rsid w:val="001E4938"/>
    <w:rsid w:val="001E4A1D"/>
    <w:rsid w:val="001E4CD8"/>
    <w:rsid w:val="001E4FB6"/>
    <w:rsid w:val="001E5090"/>
    <w:rsid w:val="001E53A9"/>
    <w:rsid w:val="001E55D5"/>
    <w:rsid w:val="001E589C"/>
    <w:rsid w:val="001E65CE"/>
    <w:rsid w:val="001E6920"/>
    <w:rsid w:val="001E693A"/>
    <w:rsid w:val="001E6EC8"/>
    <w:rsid w:val="001E7905"/>
    <w:rsid w:val="001F0190"/>
    <w:rsid w:val="001F0858"/>
    <w:rsid w:val="001F0883"/>
    <w:rsid w:val="001F08A4"/>
    <w:rsid w:val="001F0A0A"/>
    <w:rsid w:val="001F0B61"/>
    <w:rsid w:val="001F0D13"/>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BB4"/>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94"/>
    <w:rsid w:val="00211FE8"/>
    <w:rsid w:val="00212DA6"/>
    <w:rsid w:val="00213289"/>
    <w:rsid w:val="002139D9"/>
    <w:rsid w:val="00213B45"/>
    <w:rsid w:val="00213C82"/>
    <w:rsid w:val="002147CA"/>
    <w:rsid w:val="002154DF"/>
    <w:rsid w:val="002158A2"/>
    <w:rsid w:val="00215AEB"/>
    <w:rsid w:val="00215CE4"/>
    <w:rsid w:val="00215E20"/>
    <w:rsid w:val="0021610D"/>
    <w:rsid w:val="002162BB"/>
    <w:rsid w:val="002165C1"/>
    <w:rsid w:val="00216A8E"/>
    <w:rsid w:val="002172E8"/>
    <w:rsid w:val="00217538"/>
    <w:rsid w:val="00217563"/>
    <w:rsid w:val="00217998"/>
    <w:rsid w:val="00217DA5"/>
    <w:rsid w:val="00217EC2"/>
    <w:rsid w:val="00220268"/>
    <w:rsid w:val="00220A8C"/>
    <w:rsid w:val="00220B8F"/>
    <w:rsid w:val="00220ED6"/>
    <w:rsid w:val="00221747"/>
    <w:rsid w:val="00221B4C"/>
    <w:rsid w:val="00221FB0"/>
    <w:rsid w:val="0022236B"/>
    <w:rsid w:val="00222411"/>
    <w:rsid w:val="0022253A"/>
    <w:rsid w:val="00222ACC"/>
    <w:rsid w:val="00222D23"/>
    <w:rsid w:val="00222F8D"/>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486"/>
    <w:rsid w:val="0023151E"/>
    <w:rsid w:val="0023219B"/>
    <w:rsid w:val="00232311"/>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AF5"/>
    <w:rsid w:val="00236E1C"/>
    <w:rsid w:val="00236F25"/>
    <w:rsid w:val="00237306"/>
    <w:rsid w:val="0023749F"/>
    <w:rsid w:val="002374F6"/>
    <w:rsid w:val="002375F5"/>
    <w:rsid w:val="0023766E"/>
    <w:rsid w:val="00237BD5"/>
    <w:rsid w:val="00237C43"/>
    <w:rsid w:val="00237CD9"/>
    <w:rsid w:val="00237D72"/>
    <w:rsid w:val="00237EDD"/>
    <w:rsid w:val="00237F69"/>
    <w:rsid w:val="00240237"/>
    <w:rsid w:val="002408BA"/>
    <w:rsid w:val="00240AE1"/>
    <w:rsid w:val="00240ED3"/>
    <w:rsid w:val="002412A2"/>
    <w:rsid w:val="00241436"/>
    <w:rsid w:val="00241740"/>
    <w:rsid w:val="00241810"/>
    <w:rsid w:val="00242AB5"/>
    <w:rsid w:val="00242CFC"/>
    <w:rsid w:val="00242E04"/>
    <w:rsid w:val="002430F9"/>
    <w:rsid w:val="002432E0"/>
    <w:rsid w:val="00243622"/>
    <w:rsid w:val="002436B2"/>
    <w:rsid w:val="00243D2B"/>
    <w:rsid w:val="00243E8D"/>
    <w:rsid w:val="00244224"/>
    <w:rsid w:val="00244B6B"/>
    <w:rsid w:val="0024528D"/>
    <w:rsid w:val="002454C8"/>
    <w:rsid w:val="00245790"/>
    <w:rsid w:val="00245971"/>
    <w:rsid w:val="00245C09"/>
    <w:rsid w:val="00245CE9"/>
    <w:rsid w:val="00245E00"/>
    <w:rsid w:val="00246012"/>
    <w:rsid w:val="00247B52"/>
    <w:rsid w:val="00247C5E"/>
    <w:rsid w:val="00247E49"/>
    <w:rsid w:val="00247EB2"/>
    <w:rsid w:val="00247FED"/>
    <w:rsid w:val="00250568"/>
    <w:rsid w:val="002507C7"/>
    <w:rsid w:val="002511AF"/>
    <w:rsid w:val="00251AF9"/>
    <w:rsid w:val="00251BF4"/>
    <w:rsid w:val="0025203F"/>
    <w:rsid w:val="00252146"/>
    <w:rsid w:val="002525B9"/>
    <w:rsid w:val="00252B3D"/>
    <w:rsid w:val="00252BA5"/>
    <w:rsid w:val="00253077"/>
    <w:rsid w:val="00253368"/>
    <w:rsid w:val="00253752"/>
    <w:rsid w:val="00253DF7"/>
    <w:rsid w:val="00253FE8"/>
    <w:rsid w:val="002544FC"/>
    <w:rsid w:val="00254AB4"/>
    <w:rsid w:val="00254CA1"/>
    <w:rsid w:val="00254D73"/>
    <w:rsid w:val="00254DE3"/>
    <w:rsid w:val="0025505F"/>
    <w:rsid w:val="002550FF"/>
    <w:rsid w:val="0025523C"/>
    <w:rsid w:val="00255D7F"/>
    <w:rsid w:val="00255DD3"/>
    <w:rsid w:val="00255E72"/>
    <w:rsid w:val="00256057"/>
    <w:rsid w:val="002560F7"/>
    <w:rsid w:val="002568FE"/>
    <w:rsid w:val="0025775A"/>
    <w:rsid w:val="002578D4"/>
    <w:rsid w:val="002579C1"/>
    <w:rsid w:val="00257C29"/>
    <w:rsid w:val="00257E21"/>
    <w:rsid w:val="002604DA"/>
    <w:rsid w:val="00260781"/>
    <w:rsid w:val="00260992"/>
    <w:rsid w:val="00260A76"/>
    <w:rsid w:val="00260FC1"/>
    <w:rsid w:val="002611D2"/>
    <w:rsid w:val="002614C3"/>
    <w:rsid w:val="002614DA"/>
    <w:rsid w:val="00261BDD"/>
    <w:rsid w:val="00261C51"/>
    <w:rsid w:val="00261DCD"/>
    <w:rsid w:val="00262744"/>
    <w:rsid w:val="0026285F"/>
    <w:rsid w:val="00262B54"/>
    <w:rsid w:val="00262E05"/>
    <w:rsid w:val="00262E69"/>
    <w:rsid w:val="0026364B"/>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2AD1"/>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4A"/>
    <w:rsid w:val="0027678A"/>
    <w:rsid w:val="002770AD"/>
    <w:rsid w:val="00277171"/>
    <w:rsid w:val="00277389"/>
    <w:rsid w:val="002779C6"/>
    <w:rsid w:val="00277B3D"/>
    <w:rsid w:val="00277BAB"/>
    <w:rsid w:val="0028044C"/>
    <w:rsid w:val="0028048B"/>
    <w:rsid w:val="00280C6F"/>
    <w:rsid w:val="0028111A"/>
    <w:rsid w:val="002815F0"/>
    <w:rsid w:val="0028165D"/>
    <w:rsid w:val="002817EC"/>
    <w:rsid w:val="00281DB0"/>
    <w:rsid w:val="00281F5E"/>
    <w:rsid w:val="00281F85"/>
    <w:rsid w:val="00282970"/>
    <w:rsid w:val="00283592"/>
    <w:rsid w:val="0028363C"/>
    <w:rsid w:val="00283E4F"/>
    <w:rsid w:val="00283FA3"/>
    <w:rsid w:val="002845AC"/>
    <w:rsid w:val="00284B07"/>
    <w:rsid w:val="00285A5B"/>
    <w:rsid w:val="00285B5A"/>
    <w:rsid w:val="00285C44"/>
    <w:rsid w:val="00285D4F"/>
    <w:rsid w:val="00285E6C"/>
    <w:rsid w:val="00285F04"/>
    <w:rsid w:val="00286A1F"/>
    <w:rsid w:val="00286C19"/>
    <w:rsid w:val="00286DB6"/>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18"/>
    <w:rsid w:val="002940DF"/>
    <w:rsid w:val="002942A8"/>
    <w:rsid w:val="0029457A"/>
    <w:rsid w:val="00294BC0"/>
    <w:rsid w:val="00294C41"/>
    <w:rsid w:val="0029505A"/>
    <w:rsid w:val="0029566F"/>
    <w:rsid w:val="002958B8"/>
    <w:rsid w:val="00295F12"/>
    <w:rsid w:val="0029654E"/>
    <w:rsid w:val="00296613"/>
    <w:rsid w:val="00296EB3"/>
    <w:rsid w:val="002972FC"/>
    <w:rsid w:val="00297462"/>
    <w:rsid w:val="00297CA9"/>
    <w:rsid w:val="00297EC6"/>
    <w:rsid w:val="002A0AD9"/>
    <w:rsid w:val="002A0AED"/>
    <w:rsid w:val="002A13AD"/>
    <w:rsid w:val="002A2754"/>
    <w:rsid w:val="002A289B"/>
    <w:rsid w:val="002A2F08"/>
    <w:rsid w:val="002A307B"/>
    <w:rsid w:val="002A314B"/>
    <w:rsid w:val="002A35C3"/>
    <w:rsid w:val="002A36DE"/>
    <w:rsid w:val="002A38F1"/>
    <w:rsid w:val="002A3DA4"/>
    <w:rsid w:val="002A4235"/>
    <w:rsid w:val="002A4489"/>
    <w:rsid w:val="002A4499"/>
    <w:rsid w:val="002A4B40"/>
    <w:rsid w:val="002A4CF9"/>
    <w:rsid w:val="002A4DF9"/>
    <w:rsid w:val="002A5358"/>
    <w:rsid w:val="002A57A7"/>
    <w:rsid w:val="002A5D8B"/>
    <w:rsid w:val="002A619B"/>
    <w:rsid w:val="002A67CE"/>
    <w:rsid w:val="002A6829"/>
    <w:rsid w:val="002A6C11"/>
    <w:rsid w:val="002A6C41"/>
    <w:rsid w:val="002A6CDD"/>
    <w:rsid w:val="002A6FC7"/>
    <w:rsid w:val="002A7217"/>
    <w:rsid w:val="002A783B"/>
    <w:rsid w:val="002A7AC5"/>
    <w:rsid w:val="002A7DF3"/>
    <w:rsid w:val="002A7F41"/>
    <w:rsid w:val="002B00B5"/>
    <w:rsid w:val="002B0CFA"/>
    <w:rsid w:val="002B171F"/>
    <w:rsid w:val="002B1C2D"/>
    <w:rsid w:val="002B1DB7"/>
    <w:rsid w:val="002B1DE7"/>
    <w:rsid w:val="002B1E2F"/>
    <w:rsid w:val="002B1F25"/>
    <w:rsid w:val="002B2336"/>
    <w:rsid w:val="002B234F"/>
    <w:rsid w:val="002B2563"/>
    <w:rsid w:val="002B25C0"/>
    <w:rsid w:val="002B2FCD"/>
    <w:rsid w:val="002B2FF1"/>
    <w:rsid w:val="002B32A8"/>
    <w:rsid w:val="002B3396"/>
    <w:rsid w:val="002B3565"/>
    <w:rsid w:val="002B407B"/>
    <w:rsid w:val="002B407C"/>
    <w:rsid w:val="002B42D6"/>
    <w:rsid w:val="002B4CAF"/>
    <w:rsid w:val="002B509A"/>
    <w:rsid w:val="002B553B"/>
    <w:rsid w:val="002B587D"/>
    <w:rsid w:val="002B58C3"/>
    <w:rsid w:val="002B5B0B"/>
    <w:rsid w:val="002B5CD3"/>
    <w:rsid w:val="002B6077"/>
    <w:rsid w:val="002B6361"/>
    <w:rsid w:val="002B63D6"/>
    <w:rsid w:val="002B6A07"/>
    <w:rsid w:val="002B6AE7"/>
    <w:rsid w:val="002B6BF8"/>
    <w:rsid w:val="002B6C6B"/>
    <w:rsid w:val="002B7092"/>
    <w:rsid w:val="002B72F5"/>
    <w:rsid w:val="002B737D"/>
    <w:rsid w:val="002B76BC"/>
    <w:rsid w:val="002B780E"/>
    <w:rsid w:val="002B78F7"/>
    <w:rsid w:val="002B7AF2"/>
    <w:rsid w:val="002B7D49"/>
    <w:rsid w:val="002B7D71"/>
    <w:rsid w:val="002C043E"/>
    <w:rsid w:val="002C04C2"/>
    <w:rsid w:val="002C09A2"/>
    <w:rsid w:val="002C10EC"/>
    <w:rsid w:val="002C13EA"/>
    <w:rsid w:val="002C1547"/>
    <w:rsid w:val="002C1BA1"/>
    <w:rsid w:val="002C1D44"/>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66"/>
    <w:rsid w:val="002C5995"/>
    <w:rsid w:val="002C5DB1"/>
    <w:rsid w:val="002C5F6C"/>
    <w:rsid w:val="002C61CA"/>
    <w:rsid w:val="002C6290"/>
    <w:rsid w:val="002C6693"/>
    <w:rsid w:val="002C729B"/>
    <w:rsid w:val="002C73EA"/>
    <w:rsid w:val="002C7FEF"/>
    <w:rsid w:val="002D04B2"/>
    <w:rsid w:val="002D04CF"/>
    <w:rsid w:val="002D06AC"/>
    <w:rsid w:val="002D0A8B"/>
    <w:rsid w:val="002D1038"/>
    <w:rsid w:val="002D10F3"/>
    <w:rsid w:val="002D1D09"/>
    <w:rsid w:val="002D1DCE"/>
    <w:rsid w:val="002D1E0C"/>
    <w:rsid w:val="002D1EEC"/>
    <w:rsid w:val="002D1F56"/>
    <w:rsid w:val="002D212B"/>
    <w:rsid w:val="002D23E1"/>
    <w:rsid w:val="002D23FC"/>
    <w:rsid w:val="002D27CA"/>
    <w:rsid w:val="002D3B57"/>
    <w:rsid w:val="002D3F87"/>
    <w:rsid w:val="002D3F88"/>
    <w:rsid w:val="002D4193"/>
    <w:rsid w:val="002D4531"/>
    <w:rsid w:val="002D47E6"/>
    <w:rsid w:val="002D4B67"/>
    <w:rsid w:val="002D4C29"/>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23D"/>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4C"/>
    <w:rsid w:val="002E7991"/>
    <w:rsid w:val="002E7A32"/>
    <w:rsid w:val="002E7EE9"/>
    <w:rsid w:val="002F0A6E"/>
    <w:rsid w:val="002F0BF5"/>
    <w:rsid w:val="002F1D03"/>
    <w:rsid w:val="002F1ECC"/>
    <w:rsid w:val="002F215E"/>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E6"/>
    <w:rsid w:val="002F71D3"/>
    <w:rsid w:val="002F7537"/>
    <w:rsid w:val="002F76E9"/>
    <w:rsid w:val="002F7E42"/>
    <w:rsid w:val="002F7F6A"/>
    <w:rsid w:val="00300224"/>
    <w:rsid w:val="003002D2"/>
    <w:rsid w:val="003003E2"/>
    <w:rsid w:val="00300640"/>
    <w:rsid w:val="00300778"/>
    <w:rsid w:val="0030078F"/>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C14"/>
    <w:rsid w:val="00305AF5"/>
    <w:rsid w:val="00306030"/>
    <w:rsid w:val="00306780"/>
    <w:rsid w:val="00306796"/>
    <w:rsid w:val="00306B0C"/>
    <w:rsid w:val="00306C3E"/>
    <w:rsid w:val="00307282"/>
    <w:rsid w:val="00307581"/>
    <w:rsid w:val="00307C36"/>
    <w:rsid w:val="00307DE3"/>
    <w:rsid w:val="00307EE7"/>
    <w:rsid w:val="003105B8"/>
    <w:rsid w:val="00310811"/>
    <w:rsid w:val="00310A6E"/>
    <w:rsid w:val="00310F51"/>
    <w:rsid w:val="003114B3"/>
    <w:rsid w:val="00311AEC"/>
    <w:rsid w:val="00312073"/>
    <w:rsid w:val="003120BD"/>
    <w:rsid w:val="00312320"/>
    <w:rsid w:val="00312916"/>
    <w:rsid w:val="00312C3F"/>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86"/>
    <w:rsid w:val="003165F0"/>
    <w:rsid w:val="00316C9E"/>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5E3"/>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C55"/>
    <w:rsid w:val="00335E10"/>
    <w:rsid w:val="003363DA"/>
    <w:rsid w:val="003365F6"/>
    <w:rsid w:val="00336657"/>
    <w:rsid w:val="003368F1"/>
    <w:rsid w:val="00336A3D"/>
    <w:rsid w:val="00336F65"/>
    <w:rsid w:val="003370FB"/>
    <w:rsid w:val="00337980"/>
    <w:rsid w:val="00337989"/>
    <w:rsid w:val="00340046"/>
    <w:rsid w:val="00340C4D"/>
    <w:rsid w:val="00341DE0"/>
    <w:rsid w:val="003420E0"/>
    <w:rsid w:val="00342173"/>
    <w:rsid w:val="00342444"/>
    <w:rsid w:val="003427A1"/>
    <w:rsid w:val="003428F3"/>
    <w:rsid w:val="00342C49"/>
    <w:rsid w:val="00342D06"/>
    <w:rsid w:val="00343B7B"/>
    <w:rsid w:val="00343F77"/>
    <w:rsid w:val="003440FE"/>
    <w:rsid w:val="003446A9"/>
    <w:rsid w:val="00344C80"/>
    <w:rsid w:val="00344D5B"/>
    <w:rsid w:val="00344FFD"/>
    <w:rsid w:val="0034574D"/>
    <w:rsid w:val="00345B5F"/>
    <w:rsid w:val="003468F1"/>
    <w:rsid w:val="00346B3F"/>
    <w:rsid w:val="00346F16"/>
    <w:rsid w:val="00346F99"/>
    <w:rsid w:val="0034750A"/>
    <w:rsid w:val="00347BA8"/>
    <w:rsid w:val="00350943"/>
    <w:rsid w:val="00350C48"/>
    <w:rsid w:val="00350E09"/>
    <w:rsid w:val="00351126"/>
    <w:rsid w:val="003511D3"/>
    <w:rsid w:val="00351B24"/>
    <w:rsid w:val="00352130"/>
    <w:rsid w:val="00352289"/>
    <w:rsid w:val="00352C21"/>
    <w:rsid w:val="00353573"/>
    <w:rsid w:val="00353707"/>
    <w:rsid w:val="0035412D"/>
    <w:rsid w:val="00354841"/>
    <w:rsid w:val="00354EFD"/>
    <w:rsid w:val="0035556A"/>
    <w:rsid w:val="003555CC"/>
    <w:rsid w:val="003561B4"/>
    <w:rsid w:val="003574ED"/>
    <w:rsid w:val="003576A7"/>
    <w:rsid w:val="003576FA"/>
    <w:rsid w:val="0035778A"/>
    <w:rsid w:val="0036096A"/>
    <w:rsid w:val="00360B61"/>
    <w:rsid w:val="00360C88"/>
    <w:rsid w:val="00360F3F"/>
    <w:rsid w:val="00361287"/>
    <w:rsid w:val="0036145D"/>
    <w:rsid w:val="00361A38"/>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A7E"/>
    <w:rsid w:val="00370617"/>
    <w:rsid w:val="00370901"/>
    <w:rsid w:val="003709D8"/>
    <w:rsid w:val="00370D02"/>
    <w:rsid w:val="00371C1B"/>
    <w:rsid w:val="00371CDC"/>
    <w:rsid w:val="00371D63"/>
    <w:rsid w:val="003721CF"/>
    <w:rsid w:val="003728DE"/>
    <w:rsid w:val="00373195"/>
    <w:rsid w:val="00373317"/>
    <w:rsid w:val="0037344B"/>
    <w:rsid w:val="0037377A"/>
    <w:rsid w:val="00373994"/>
    <w:rsid w:val="00373A4D"/>
    <w:rsid w:val="00373D12"/>
    <w:rsid w:val="00374140"/>
    <w:rsid w:val="00374298"/>
    <w:rsid w:val="0037511C"/>
    <w:rsid w:val="003751ED"/>
    <w:rsid w:val="003752C3"/>
    <w:rsid w:val="003752DA"/>
    <w:rsid w:val="003752E2"/>
    <w:rsid w:val="0037541E"/>
    <w:rsid w:val="0037615F"/>
    <w:rsid w:val="003765AD"/>
    <w:rsid w:val="00377164"/>
    <w:rsid w:val="00377171"/>
    <w:rsid w:val="0037763B"/>
    <w:rsid w:val="00377690"/>
    <w:rsid w:val="00377A51"/>
    <w:rsid w:val="00377E6C"/>
    <w:rsid w:val="00377F1B"/>
    <w:rsid w:val="003806D5"/>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7C2"/>
    <w:rsid w:val="00390F45"/>
    <w:rsid w:val="00390F6B"/>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2B9"/>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AF5"/>
    <w:rsid w:val="003A5365"/>
    <w:rsid w:val="003A546D"/>
    <w:rsid w:val="003A5B24"/>
    <w:rsid w:val="003A634F"/>
    <w:rsid w:val="003A6451"/>
    <w:rsid w:val="003A64FA"/>
    <w:rsid w:val="003A671D"/>
    <w:rsid w:val="003A6CE9"/>
    <w:rsid w:val="003A6D48"/>
    <w:rsid w:val="003A6EA3"/>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79C"/>
    <w:rsid w:val="003B3E59"/>
    <w:rsid w:val="003B430A"/>
    <w:rsid w:val="003B4465"/>
    <w:rsid w:val="003B47B2"/>
    <w:rsid w:val="003B4829"/>
    <w:rsid w:val="003B482F"/>
    <w:rsid w:val="003B4999"/>
    <w:rsid w:val="003B4BE8"/>
    <w:rsid w:val="003B4E07"/>
    <w:rsid w:val="003B5119"/>
    <w:rsid w:val="003B53AB"/>
    <w:rsid w:val="003B53CC"/>
    <w:rsid w:val="003B5AD3"/>
    <w:rsid w:val="003B5DE9"/>
    <w:rsid w:val="003B5FA4"/>
    <w:rsid w:val="003B61E9"/>
    <w:rsid w:val="003B6345"/>
    <w:rsid w:val="003B6500"/>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7C1"/>
    <w:rsid w:val="003C2AA7"/>
    <w:rsid w:val="003C2E9B"/>
    <w:rsid w:val="003C3368"/>
    <w:rsid w:val="003C38BD"/>
    <w:rsid w:val="003C3A14"/>
    <w:rsid w:val="003C3BC2"/>
    <w:rsid w:val="003C3C33"/>
    <w:rsid w:val="003C3DFE"/>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A6E"/>
    <w:rsid w:val="003D1CBB"/>
    <w:rsid w:val="003D1E04"/>
    <w:rsid w:val="003D25C4"/>
    <w:rsid w:val="003D28C5"/>
    <w:rsid w:val="003D2C4D"/>
    <w:rsid w:val="003D30B4"/>
    <w:rsid w:val="003D3447"/>
    <w:rsid w:val="003D3468"/>
    <w:rsid w:val="003D357E"/>
    <w:rsid w:val="003D364D"/>
    <w:rsid w:val="003D3695"/>
    <w:rsid w:val="003D3F0D"/>
    <w:rsid w:val="003D4055"/>
    <w:rsid w:val="003D423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2E65"/>
    <w:rsid w:val="003E313F"/>
    <w:rsid w:val="003E3643"/>
    <w:rsid w:val="003E3885"/>
    <w:rsid w:val="003E39F6"/>
    <w:rsid w:val="003E3E59"/>
    <w:rsid w:val="003E4332"/>
    <w:rsid w:val="003E514F"/>
    <w:rsid w:val="003E5442"/>
    <w:rsid w:val="003E5AAB"/>
    <w:rsid w:val="003E6066"/>
    <w:rsid w:val="003E60CA"/>
    <w:rsid w:val="003E6445"/>
    <w:rsid w:val="003E6458"/>
    <w:rsid w:val="003E690B"/>
    <w:rsid w:val="003E6917"/>
    <w:rsid w:val="003E6A4C"/>
    <w:rsid w:val="003E6CA0"/>
    <w:rsid w:val="003E724B"/>
    <w:rsid w:val="003E7618"/>
    <w:rsid w:val="003E7784"/>
    <w:rsid w:val="003E7D1D"/>
    <w:rsid w:val="003F00F4"/>
    <w:rsid w:val="003F0989"/>
    <w:rsid w:val="003F0C86"/>
    <w:rsid w:val="003F1131"/>
    <w:rsid w:val="003F13AC"/>
    <w:rsid w:val="003F1523"/>
    <w:rsid w:val="003F168A"/>
    <w:rsid w:val="003F183B"/>
    <w:rsid w:val="003F1886"/>
    <w:rsid w:val="003F19DB"/>
    <w:rsid w:val="003F1A89"/>
    <w:rsid w:val="003F2934"/>
    <w:rsid w:val="003F2A1C"/>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B62"/>
    <w:rsid w:val="003F5C95"/>
    <w:rsid w:val="003F6017"/>
    <w:rsid w:val="003F635B"/>
    <w:rsid w:val="003F66BD"/>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307"/>
    <w:rsid w:val="00404F28"/>
    <w:rsid w:val="00405163"/>
    <w:rsid w:val="004053B7"/>
    <w:rsid w:val="00405498"/>
    <w:rsid w:val="0040572F"/>
    <w:rsid w:val="00405BA7"/>
    <w:rsid w:val="00405BAA"/>
    <w:rsid w:val="00405EC2"/>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284"/>
    <w:rsid w:val="00413316"/>
    <w:rsid w:val="004133CE"/>
    <w:rsid w:val="004134DF"/>
    <w:rsid w:val="0041360B"/>
    <w:rsid w:val="004143E5"/>
    <w:rsid w:val="0041469A"/>
    <w:rsid w:val="0041497A"/>
    <w:rsid w:val="004151F2"/>
    <w:rsid w:val="00415C01"/>
    <w:rsid w:val="00415FBA"/>
    <w:rsid w:val="004162D7"/>
    <w:rsid w:val="004166A0"/>
    <w:rsid w:val="0041688F"/>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544"/>
    <w:rsid w:val="00422E51"/>
    <w:rsid w:val="0042317C"/>
    <w:rsid w:val="00423925"/>
    <w:rsid w:val="00423F52"/>
    <w:rsid w:val="00423F73"/>
    <w:rsid w:val="00423FEB"/>
    <w:rsid w:val="00424A25"/>
    <w:rsid w:val="00424E50"/>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040"/>
    <w:rsid w:val="0043497B"/>
    <w:rsid w:val="00434AE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617"/>
    <w:rsid w:val="00442BAA"/>
    <w:rsid w:val="00442D95"/>
    <w:rsid w:val="00442FB4"/>
    <w:rsid w:val="004430B1"/>
    <w:rsid w:val="00443176"/>
    <w:rsid w:val="00443310"/>
    <w:rsid w:val="004439CD"/>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1D"/>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F59"/>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942"/>
    <w:rsid w:val="00463BC7"/>
    <w:rsid w:val="00463E97"/>
    <w:rsid w:val="004649D9"/>
    <w:rsid w:val="00464D36"/>
    <w:rsid w:val="00464F86"/>
    <w:rsid w:val="0046503A"/>
    <w:rsid w:val="004652D7"/>
    <w:rsid w:val="00465713"/>
    <w:rsid w:val="004659BD"/>
    <w:rsid w:val="00465F2A"/>
    <w:rsid w:val="0046684C"/>
    <w:rsid w:val="004668C7"/>
    <w:rsid w:val="00466A37"/>
    <w:rsid w:val="00466DD4"/>
    <w:rsid w:val="00466E27"/>
    <w:rsid w:val="004674B9"/>
    <w:rsid w:val="00467962"/>
    <w:rsid w:val="00467FA5"/>
    <w:rsid w:val="00470877"/>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592"/>
    <w:rsid w:val="00475DC7"/>
    <w:rsid w:val="00475E92"/>
    <w:rsid w:val="00476D69"/>
    <w:rsid w:val="00476D9E"/>
    <w:rsid w:val="00477146"/>
    <w:rsid w:val="004772B4"/>
    <w:rsid w:val="004778C7"/>
    <w:rsid w:val="00477A42"/>
    <w:rsid w:val="0048018C"/>
    <w:rsid w:val="0048066C"/>
    <w:rsid w:val="0048087A"/>
    <w:rsid w:val="00480DA7"/>
    <w:rsid w:val="0048154D"/>
    <w:rsid w:val="0048157D"/>
    <w:rsid w:val="0048179C"/>
    <w:rsid w:val="00481A57"/>
    <w:rsid w:val="00481E4F"/>
    <w:rsid w:val="004825B9"/>
    <w:rsid w:val="004828C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BDA"/>
    <w:rsid w:val="00486F4D"/>
    <w:rsid w:val="00487573"/>
    <w:rsid w:val="00487851"/>
    <w:rsid w:val="004879B6"/>
    <w:rsid w:val="00487EC0"/>
    <w:rsid w:val="00487EC7"/>
    <w:rsid w:val="004903CF"/>
    <w:rsid w:val="00490F9B"/>
    <w:rsid w:val="00491465"/>
    <w:rsid w:val="0049165E"/>
    <w:rsid w:val="00491A11"/>
    <w:rsid w:val="004922A5"/>
    <w:rsid w:val="004925EC"/>
    <w:rsid w:val="00492C0D"/>
    <w:rsid w:val="00492CD9"/>
    <w:rsid w:val="004936F5"/>
    <w:rsid w:val="0049412F"/>
    <w:rsid w:val="00494637"/>
    <w:rsid w:val="004946F8"/>
    <w:rsid w:val="0049473E"/>
    <w:rsid w:val="0049493E"/>
    <w:rsid w:val="004956B2"/>
    <w:rsid w:val="0049587E"/>
    <w:rsid w:val="00495986"/>
    <w:rsid w:val="00496446"/>
    <w:rsid w:val="00496465"/>
    <w:rsid w:val="00496982"/>
    <w:rsid w:val="00496C3E"/>
    <w:rsid w:val="0049713E"/>
    <w:rsid w:val="00497A05"/>
    <w:rsid w:val="004A0535"/>
    <w:rsid w:val="004A0553"/>
    <w:rsid w:val="004A0717"/>
    <w:rsid w:val="004A07E7"/>
    <w:rsid w:val="004A0D32"/>
    <w:rsid w:val="004A0E8E"/>
    <w:rsid w:val="004A142F"/>
    <w:rsid w:val="004A200E"/>
    <w:rsid w:val="004A2164"/>
    <w:rsid w:val="004A2515"/>
    <w:rsid w:val="004A2872"/>
    <w:rsid w:val="004A2B54"/>
    <w:rsid w:val="004A2E41"/>
    <w:rsid w:val="004A30FA"/>
    <w:rsid w:val="004A324F"/>
    <w:rsid w:val="004A35BE"/>
    <w:rsid w:val="004A39FD"/>
    <w:rsid w:val="004A45E4"/>
    <w:rsid w:val="004A47BF"/>
    <w:rsid w:val="004A4A85"/>
    <w:rsid w:val="004A5164"/>
    <w:rsid w:val="004A52B0"/>
    <w:rsid w:val="004A5391"/>
    <w:rsid w:val="004A53FF"/>
    <w:rsid w:val="004A5619"/>
    <w:rsid w:val="004A5897"/>
    <w:rsid w:val="004A593E"/>
    <w:rsid w:val="004A5D61"/>
    <w:rsid w:val="004A650C"/>
    <w:rsid w:val="004A69C8"/>
    <w:rsid w:val="004A6C97"/>
    <w:rsid w:val="004A7AA8"/>
    <w:rsid w:val="004A7F29"/>
    <w:rsid w:val="004B0796"/>
    <w:rsid w:val="004B09F7"/>
    <w:rsid w:val="004B0D72"/>
    <w:rsid w:val="004B0E07"/>
    <w:rsid w:val="004B0E1F"/>
    <w:rsid w:val="004B10EC"/>
    <w:rsid w:val="004B13FA"/>
    <w:rsid w:val="004B141F"/>
    <w:rsid w:val="004B1491"/>
    <w:rsid w:val="004B16BA"/>
    <w:rsid w:val="004B1E8C"/>
    <w:rsid w:val="004B2FCB"/>
    <w:rsid w:val="004B354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EA0"/>
    <w:rsid w:val="004C402B"/>
    <w:rsid w:val="004C417C"/>
    <w:rsid w:val="004C4781"/>
    <w:rsid w:val="004C4841"/>
    <w:rsid w:val="004C49D5"/>
    <w:rsid w:val="004C4C8A"/>
    <w:rsid w:val="004C4EE4"/>
    <w:rsid w:val="004C5315"/>
    <w:rsid w:val="004C577C"/>
    <w:rsid w:val="004C581E"/>
    <w:rsid w:val="004C5CC2"/>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22"/>
    <w:rsid w:val="004D4063"/>
    <w:rsid w:val="004D4140"/>
    <w:rsid w:val="004D4F39"/>
    <w:rsid w:val="004D514B"/>
    <w:rsid w:val="004D528E"/>
    <w:rsid w:val="004D55FF"/>
    <w:rsid w:val="004D5A45"/>
    <w:rsid w:val="004D5B4D"/>
    <w:rsid w:val="004D5B6A"/>
    <w:rsid w:val="004D5BF8"/>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2FD"/>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DE2"/>
    <w:rsid w:val="004F5160"/>
    <w:rsid w:val="004F5D45"/>
    <w:rsid w:val="004F6035"/>
    <w:rsid w:val="004F6690"/>
    <w:rsid w:val="004F669C"/>
    <w:rsid w:val="004F698A"/>
    <w:rsid w:val="004F6BF1"/>
    <w:rsid w:val="004F6F43"/>
    <w:rsid w:val="004F6F5E"/>
    <w:rsid w:val="004F716B"/>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AC1"/>
    <w:rsid w:val="00515B23"/>
    <w:rsid w:val="00515C39"/>
    <w:rsid w:val="00516381"/>
    <w:rsid w:val="00516487"/>
    <w:rsid w:val="00516C58"/>
    <w:rsid w:val="005173C0"/>
    <w:rsid w:val="00517471"/>
    <w:rsid w:val="005176FE"/>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6A"/>
    <w:rsid w:val="005232B3"/>
    <w:rsid w:val="005233A5"/>
    <w:rsid w:val="00523410"/>
    <w:rsid w:val="00523C38"/>
    <w:rsid w:val="0052438E"/>
    <w:rsid w:val="00525B0A"/>
    <w:rsid w:val="0052624A"/>
    <w:rsid w:val="00526266"/>
    <w:rsid w:val="00526493"/>
    <w:rsid w:val="00526A07"/>
    <w:rsid w:val="00526A2E"/>
    <w:rsid w:val="00526EBE"/>
    <w:rsid w:val="00527209"/>
    <w:rsid w:val="00527730"/>
    <w:rsid w:val="00527C02"/>
    <w:rsid w:val="005302CE"/>
    <w:rsid w:val="00530BC0"/>
    <w:rsid w:val="005310F3"/>
    <w:rsid w:val="0053160A"/>
    <w:rsid w:val="00531614"/>
    <w:rsid w:val="005319CA"/>
    <w:rsid w:val="00531A3D"/>
    <w:rsid w:val="00531DE9"/>
    <w:rsid w:val="00531F4B"/>
    <w:rsid w:val="0053272A"/>
    <w:rsid w:val="005329F0"/>
    <w:rsid w:val="0053349A"/>
    <w:rsid w:val="005334AF"/>
    <w:rsid w:val="005336D9"/>
    <w:rsid w:val="00533DD7"/>
    <w:rsid w:val="00533F3F"/>
    <w:rsid w:val="00534175"/>
    <w:rsid w:val="0053426F"/>
    <w:rsid w:val="00534527"/>
    <w:rsid w:val="0053497F"/>
    <w:rsid w:val="00534DA3"/>
    <w:rsid w:val="00534DD6"/>
    <w:rsid w:val="00535E1F"/>
    <w:rsid w:val="00536065"/>
    <w:rsid w:val="0053665B"/>
    <w:rsid w:val="00536848"/>
    <w:rsid w:val="00536B82"/>
    <w:rsid w:val="00536BED"/>
    <w:rsid w:val="00536DA1"/>
    <w:rsid w:val="00537024"/>
    <w:rsid w:val="0053708A"/>
    <w:rsid w:val="00537261"/>
    <w:rsid w:val="0053739C"/>
    <w:rsid w:val="0053770A"/>
    <w:rsid w:val="005379C2"/>
    <w:rsid w:val="00537E54"/>
    <w:rsid w:val="00537E60"/>
    <w:rsid w:val="0054010B"/>
    <w:rsid w:val="005401B8"/>
    <w:rsid w:val="005402B2"/>
    <w:rsid w:val="00540541"/>
    <w:rsid w:val="00540758"/>
    <w:rsid w:val="00540776"/>
    <w:rsid w:val="005407D4"/>
    <w:rsid w:val="005414E2"/>
    <w:rsid w:val="0054160D"/>
    <w:rsid w:val="005416A2"/>
    <w:rsid w:val="00541EB7"/>
    <w:rsid w:val="00542945"/>
    <w:rsid w:val="00542AD5"/>
    <w:rsid w:val="00542EDE"/>
    <w:rsid w:val="005432F8"/>
    <w:rsid w:val="0054341E"/>
    <w:rsid w:val="0054384C"/>
    <w:rsid w:val="0054386A"/>
    <w:rsid w:val="00543FC2"/>
    <w:rsid w:val="00544088"/>
    <w:rsid w:val="0054433B"/>
    <w:rsid w:val="00544AD7"/>
    <w:rsid w:val="005452DF"/>
    <w:rsid w:val="005456CF"/>
    <w:rsid w:val="0054585E"/>
    <w:rsid w:val="00545B76"/>
    <w:rsid w:val="00546073"/>
    <w:rsid w:val="00546486"/>
    <w:rsid w:val="005464DC"/>
    <w:rsid w:val="0054658D"/>
    <w:rsid w:val="0054736B"/>
    <w:rsid w:val="005478BB"/>
    <w:rsid w:val="00547BC4"/>
    <w:rsid w:val="00550BE8"/>
    <w:rsid w:val="00550C69"/>
    <w:rsid w:val="00551607"/>
    <w:rsid w:val="00552423"/>
    <w:rsid w:val="00552728"/>
    <w:rsid w:val="005534BB"/>
    <w:rsid w:val="00553651"/>
    <w:rsid w:val="0055365C"/>
    <w:rsid w:val="00553668"/>
    <w:rsid w:val="00553ADF"/>
    <w:rsid w:val="005541D4"/>
    <w:rsid w:val="005549C5"/>
    <w:rsid w:val="00554A10"/>
    <w:rsid w:val="005550AC"/>
    <w:rsid w:val="0055568A"/>
    <w:rsid w:val="00555BFE"/>
    <w:rsid w:val="005564B3"/>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B70"/>
    <w:rsid w:val="00566671"/>
    <w:rsid w:val="00566DAC"/>
    <w:rsid w:val="00566FEA"/>
    <w:rsid w:val="005676F5"/>
    <w:rsid w:val="00567C79"/>
    <w:rsid w:val="00570012"/>
    <w:rsid w:val="00570018"/>
    <w:rsid w:val="005704B3"/>
    <w:rsid w:val="005704F5"/>
    <w:rsid w:val="005705A3"/>
    <w:rsid w:val="00570BFE"/>
    <w:rsid w:val="00570F89"/>
    <w:rsid w:val="005715BD"/>
    <w:rsid w:val="00572C10"/>
    <w:rsid w:val="00572FD2"/>
    <w:rsid w:val="005735B8"/>
    <w:rsid w:val="005735BB"/>
    <w:rsid w:val="00573ABC"/>
    <w:rsid w:val="00573EC6"/>
    <w:rsid w:val="005746CB"/>
    <w:rsid w:val="00574A48"/>
    <w:rsid w:val="00574A5F"/>
    <w:rsid w:val="00574C1C"/>
    <w:rsid w:val="00574E66"/>
    <w:rsid w:val="00575769"/>
    <w:rsid w:val="0057595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4CA"/>
    <w:rsid w:val="00580A0D"/>
    <w:rsid w:val="00580A8D"/>
    <w:rsid w:val="00580AF4"/>
    <w:rsid w:val="00580EA8"/>
    <w:rsid w:val="00580ED7"/>
    <w:rsid w:val="00581415"/>
    <w:rsid w:val="0058168F"/>
    <w:rsid w:val="00581885"/>
    <w:rsid w:val="00581978"/>
    <w:rsid w:val="00581FFE"/>
    <w:rsid w:val="0058204D"/>
    <w:rsid w:val="0058252A"/>
    <w:rsid w:val="00582739"/>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4E6"/>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7A0"/>
    <w:rsid w:val="0059590E"/>
    <w:rsid w:val="0059613A"/>
    <w:rsid w:val="0059627F"/>
    <w:rsid w:val="00596870"/>
    <w:rsid w:val="0059717E"/>
    <w:rsid w:val="00597359"/>
    <w:rsid w:val="00597C8C"/>
    <w:rsid w:val="00597D3A"/>
    <w:rsid w:val="005A02B2"/>
    <w:rsid w:val="005A0352"/>
    <w:rsid w:val="005A0956"/>
    <w:rsid w:val="005A1360"/>
    <w:rsid w:val="005A1526"/>
    <w:rsid w:val="005A15BB"/>
    <w:rsid w:val="005A15E6"/>
    <w:rsid w:val="005A172A"/>
    <w:rsid w:val="005A1C96"/>
    <w:rsid w:val="005A21FA"/>
    <w:rsid w:val="005A24B9"/>
    <w:rsid w:val="005A274F"/>
    <w:rsid w:val="005A2951"/>
    <w:rsid w:val="005A2A5D"/>
    <w:rsid w:val="005A2CB7"/>
    <w:rsid w:val="005A3174"/>
    <w:rsid w:val="005A33E0"/>
    <w:rsid w:val="005A4144"/>
    <w:rsid w:val="005A42D6"/>
    <w:rsid w:val="005A44BF"/>
    <w:rsid w:val="005A44DD"/>
    <w:rsid w:val="005A4E7B"/>
    <w:rsid w:val="005A4E82"/>
    <w:rsid w:val="005A5248"/>
    <w:rsid w:val="005A7264"/>
    <w:rsid w:val="005A74DB"/>
    <w:rsid w:val="005A74EC"/>
    <w:rsid w:val="005A78C7"/>
    <w:rsid w:val="005A7E4E"/>
    <w:rsid w:val="005A7E99"/>
    <w:rsid w:val="005B07F8"/>
    <w:rsid w:val="005B0981"/>
    <w:rsid w:val="005B0BAC"/>
    <w:rsid w:val="005B1133"/>
    <w:rsid w:val="005B1263"/>
    <w:rsid w:val="005B18AD"/>
    <w:rsid w:val="005B1B13"/>
    <w:rsid w:val="005B1C39"/>
    <w:rsid w:val="005B1DA4"/>
    <w:rsid w:val="005B2177"/>
    <w:rsid w:val="005B29F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278"/>
    <w:rsid w:val="005B6BDB"/>
    <w:rsid w:val="005B6CE4"/>
    <w:rsid w:val="005B6E2E"/>
    <w:rsid w:val="005B6F7A"/>
    <w:rsid w:val="005B7044"/>
    <w:rsid w:val="005B7246"/>
    <w:rsid w:val="005B72B3"/>
    <w:rsid w:val="005B7339"/>
    <w:rsid w:val="005B79F9"/>
    <w:rsid w:val="005B7BAA"/>
    <w:rsid w:val="005C0642"/>
    <w:rsid w:val="005C07A1"/>
    <w:rsid w:val="005C0FC8"/>
    <w:rsid w:val="005C104B"/>
    <w:rsid w:val="005C1BC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4DD4"/>
    <w:rsid w:val="005D62B3"/>
    <w:rsid w:val="005D6CC9"/>
    <w:rsid w:val="005D764B"/>
    <w:rsid w:val="005D773B"/>
    <w:rsid w:val="005E0160"/>
    <w:rsid w:val="005E03CB"/>
    <w:rsid w:val="005E062A"/>
    <w:rsid w:val="005E0821"/>
    <w:rsid w:val="005E0A98"/>
    <w:rsid w:val="005E109D"/>
    <w:rsid w:val="005E16C9"/>
    <w:rsid w:val="005E1961"/>
    <w:rsid w:val="005E2204"/>
    <w:rsid w:val="005E25C1"/>
    <w:rsid w:val="005E2661"/>
    <w:rsid w:val="005E3167"/>
    <w:rsid w:val="005E331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7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839"/>
    <w:rsid w:val="00602916"/>
    <w:rsid w:val="00602979"/>
    <w:rsid w:val="00602F45"/>
    <w:rsid w:val="00603085"/>
    <w:rsid w:val="00603830"/>
    <w:rsid w:val="006040D0"/>
    <w:rsid w:val="00604691"/>
    <w:rsid w:val="00604976"/>
    <w:rsid w:val="00604A64"/>
    <w:rsid w:val="00604F9B"/>
    <w:rsid w:val="00605858"/>
    <w:rsid w:val="00605B53"/>
    <w:rsid w:val="00605F62"/>
    <w:rsid w:val="00605FFE"/>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1F5F"/>
    <w:rsid w:val="0061201A"/>
    <w:rsid w:val="006120DB"/>
    <w:rsid w:val="00612230"/>
    <w:rsid w:val="00612DE6"/>
    <w:rsid w:val="00612EAE"/>
    <w:rsid w:val="0061340A"/>
    <w:rsid w:val="00613A36"/>
    <w:rsid w:val="0061417F"/>
    <w:rsid w:val="00614254"/>
    <w:rsid w:val="00614317"/>
    <w:rsid w:val="0061433C"/>
    <w:rsid w:val="006143BD"/>
    <w:rsid w:val="0061445B"/>
    <w:rsid w:val="00614C53"/>
    <w:rsid w:val="00615263"/>
    <w:rsid w:val="006153A6"/>
    <w:rsid w:val="0061599C"/>
    <w:rsid w:val="00615AD4"/>
    <w:rsid w:val="0061619C"/>
    <w:rsid w:val="00616BFE"/>
    <w:rsid w:val="00617567"/>
    <w:rsid w:val="00617C5A"/>
    <w:rsid w:val="00617D36"/>
    <w:rsid w:val="00620366"/>
    <w:rsid w:val="00620A75"/>
    <w:rsid w:val="00621089"/>
    <w:rsid w:val="0062111F"/>
    <w:rsid w:val="00621407"/>
    <w:rsid w:val="0062156E"/>
    <w:rsid w:val="00621757"/>
    <w:rsid w:val="00621D27"/>
    <w:rsid w:val="00622B92"/>
    <w:rsid w:val="00622CC0"/>
    <w:rsid w:val="00622E33"/>
    <w:rsid w:val="00622FC5"/>
    <w:rsid w:val="00623C20"/>
    <w:rsid w:val="006243D6"/>
    <w:rsid w:val="00624A25"/>
    <w:rsid w:val="00624FB0"/>
    <w:rsid w:val="006254B4"/>
    <w:rsid w:val="006254FD"/>
    <w:rsid w:val="006262CF"/>
    <w:rsid w:val="0062637C"/>
    <w:rsid w:val="006266D4"/>
    <w:rsid w:val="006266E1"/>
    <w:rsid w:val="006266FA"/>
    <w:rsid w:val="00627067"/>
    <w:rsid w:val="006302E0"/>
    <w:rsid w:val="00630557"/>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7C9"/>
    <w:rsid w:val="00641975"/>
    <w:rsid w:val="00641F50"/>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F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30"/>
    <w:rsid w:val="006545A2"/>
    <w:rsid w:val="0065474D"/>
    <w:rsid w:val="00654C98"/>
    <w:rsid w:val="00654F06"/>
    <w:rsid w:val="00655501"/>
    <w:rsid w:val="006556BA"/>
    <w:rsid w:val="00655BFD"/>
    <w:rsid w:val="00655E3E"/>
    <w:rsid w:val="00655F1F"/>
    <w:rsid w:val="00655F4D"/>
    <w:rsid w:val="0065631A"/>
    <w:rsid w:val="00656718"/>
    <w:rsid w:val="00656BAC"/>
    <w:rsid w:val="00657214"/>
    <w:rsid w:val="00657A05"/>
    <w:rsid w:val="00657EC7"/>
    <w:rsid w:val="006603A8"/>
    <w:rsid w:val="006603BD"/>
    <w:rsid w:val="00660830"/>
    <w:rsid w:val="00660AE9"/>
    <w:rsid w:val="00661178"/>
    <w:rsid w:val="006614FF"/>
    <w:rsid w:val="0066180C"/>
    <w:rsid w:val="00661C62"/>
    <w:rsid w:val="00661D3E"/>
    <w:rsid w:val="00661F0D"/>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3AE"/>
    <w:rsid w:val="00671492"/>
    <w:rsid w:val="006717E1"/>
    <w:rsid w:val="00671949"/>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4"/>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3E98"/>
    <w:rsid w:val="0068458E"/>
    <w:rsid w:val="006848E7"/>
    <w:rsid w:val="006850FB"/>
    <w:rsid w:val="006852CE"/>
    <w:rsid w:val="00685B39"/>
    <w:rsid w:val="0068664E"/>
    <w:rsid w:val="00686997"/>
    <w:rsid w:val="00686BAD"/>
    <w:rsid w:val="00686C6D"/>
    <w:rsid w:val="00687233"/>
    <w:rsid w:val="006873BE"/>
    <w:rsid w:val="006876AA"/>
    <w:rsid w:val="006877F8"/>
    <w:rsid w:val="00687835"/>
    <w:rsid w:val="006903C0"/>
    <w:rsid w:val="0069052A"/>
    <w:rsid w:val="00690741"/>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825"/>
    <w:rsid w:val="00694A77"/>
    <w:rsid w:val="00694D4F"/>
    <w:rsid w:val="00694EFB"/>
    <w:rsid w:val="00695241"/>
    <w:rsid w:val="0069540B"/>
    <w:rsid w:val="006955CD"/>
    <w:rsid w:val="00696530"/>
    <w:rsid w:val="006967A1"/>
    <w:rsid w:val="0069749C"/>
    <w:rsid w:val="006979E4"/>
    <w:rsid w:val="00697AB9"/>
    <w:rsid w:val="00697EA6"/>
    <w:rsid w:val="006A041E"/>
    <w:rsid w:val="006A0425"/>
    <w:rsid w:val="006A04D8"/>
    <w:rsid w:val="006A06B0"/>
    <w:rsid w:val="006A0790"/>
    <w:rsid w:val="006A0FAB"/>
    <w:rsid w:val="006A14B6"/>
    <w:rsid w:val="006A1A20"/>
    <w:rsid w:val="006A1BDA"/>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4F0"/>
    <w:rsid w:val="006A7BC9"/>
    <w:rsid w:val="006B00A9"/>
    <w:rsid w:val="006B01C2"/>
    <w:rsid w:val="006B0264"/>
    <w:rsid w:val="006B04EB"/>
    <w:rsid w:val="006B05D3"/>
    <w:rsid w:val="006B0F4B"/>
    <w:rsid w:val="006B1320"/>
    <w:rsid w:val="006B13BB"/>
    <w:rsid w:val="006B14EB"/>
    <w:rsid w:val="006B16AB"/>
    <w:rsid w:val="006B1B43"/>
    <w:rsid w:val="006B1C34"/>
    <w:rsid w:val="006B2C90"/>
    <w:rsid w:val="006B313B"/>
    <w:rsid w:val="006B3157"/>
    <w:rsid w:val="006B36E4"/>
    <w:rsid w:val="006B40A3"/>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B7ABF"/>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DE3"/>
    <w:rsid w:val="006D2216"/>
    <w:rsid w:val="006D27E6"/>
    <w:rsid w:val="006D2A33"/>
    <w:rsid w:val="006D2EB2"/>
    <w:rsid w:val="006D321A"/>
    <w:rsid w:val="006D3267"/>
    <w:rsid w:val="006D32EA"/>
    <w:rsid w:val="006D3855"/>
    <w:rsid w:val="006D3E6B"/>
    <w:rsid w:val="006D4804"/>
    <w:rsid w:val="006D576A"/>
    <w:rsid w:val="006D58B9"/>
    <w:rsid w:val="006D5A08"/>
    <w:rsid w:val="006D5B8A"/>
    <w:rsid w:val="006D6720"/>
    <w:rsid w:val="006D6905"/>
    <w:rsid w:val="006D6AB2"/>
    <w:rsid w:val="006D6C20"/>
    <w:rsid w:val="006D6CDC"/>
    <w:rsid w:val="006D6D63"/>
    <w:rsid w:val="006D71A0"/>
    <w:rsid w:val="006D756A"/>
    <w:rsid w:val="006D7C46"/>
    <w:rsid w:val="006E0006"/>
    <w:rsid w:val="006E01B1"/>
    <w:rsid w:val="006E035A"/>
    <w:rsid w:val="006E035D"/>
    <w:rsid w:val="006E083A"/>
    <w:rsid w:val="006E0857"/>
    <w:rsid w:val="006E0861"/>
    <w:rsid w:val="006E0970"/>
    <w:rsid w:val="006E0F43"/>
    <w:rsid w:val="006E0F99"/>
    <w:rsid w:val="006E10BA"/>
    <w:rsid w:val="006E1305"/>
    <w:rsid w:val="006E1C8D"/>
    <w:rsid w:val="006E2242"/>
    <w:rsid w:val="006E227F"/>
    <w:rsid w:val="006E262F"/>
    <w:rsid w:val="006E26E9"/>
    <w:rsid w:val="006E29C7"/>
    <w:rsid w:val="006E2A46"/>
    <w:rsid w:val="006E2A62"/>
    <w:rsid w:val="006E3ACC"/>
    <w:rsid w:val="006E3DCD"/>
    <w:rsid w:val="006E3F7A"/>
    <w:rsid w:val="006E4056"/>
    <w:rsid w:val="006E4181"/>
    <w:rsid w:val="006E4206"/>
    <w:rsid w:val="006E443A"/>
    <w:rsid w:val="006E4474"/>
    <w:rsid w:val="006E4856"/>
    <w:rsid w:val="006E4D73"/>
    <w:rsid w:val="006E50C6"/>
    <w:rsid w:val="006E5453"/>
    <w:rsid w:val="006E5475"/>
    <w:rsid w:val="006E5932"/>
    <w:rsid w:val="006E5FC9"/>
    <w:rsid w:val="006E60C5"/>
    <w:rsid w:val="006E6C8C"/>
    <w:rsid w:val="006E7019"/>
    <w:rsid w:val="006E711E"/>
    <w:rsid w:val="006E71FE"/>
    <w:rsid w:val="006E77E2"/>
    <w:rsid w:val="006E7867"/>
    <w:rsid w:val="006E7900"/>
    <w:rsid w:val="006E7D6C"/>
    <w:rsid w:val="006F017A"/>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2D"/>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FB"/>
    <w:rsid w:val="0070005F"/>
    <w:rsid w:val="00700C18"/>
    <w:rsid w:val="007010C5"/>
    <w:rsid w:val="007011AB"/>
    <w:rsid w:val="00701595"/>
    <w:rsid w:val="00701BC0"/>
    <w:rsid w:val="00701F5E"/>
    <w:rsid w:val="007023F5"/>
    <w:rsid w:val="00702794"/>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D44"/>
    <w:rsid w:val="0071108E"/>
    <w:rsid w:val="0071118F"/>
    <w:rsid w:val="007112FA"/>
    <w:rsid w:val="007114A6"/>
    <w:rsid w:val="0071172A"/>
    <w:rsid w:val="0071198A"/>
    <w:rsid w:val="00711F73"/>
    <w:rsid w:val="007120C9"/>
    <w:rsid w:val="007121AC"/>
    <w:rsid w:val="0071253A"/>
    <w:rsid w:val="0071329F"/>
    <w:rsid w:val="00713B45"/>
    <w:rsid w:val="0071486F"/>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C2"/>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BEB"/>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89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4DB"/>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C4D"/>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B7"/>
    <w:rsid w:val="007673BD"/>
    <w:rsid w:val="007673EA"/>
    <w:rsid w:val="0076773C"/>
    <w:rsid w:val="00767852"/>
    <w:rsid w:val="00767D34"/>
    <w:rsid w:val="0077067E"/>
    <w:rsid w:val="00770D11"/>
    <w:rsid w:val="007712BF"/>
    <w:rsid w:val="0077170E"/>
    <w:rsid w:val="0077179F"/>
    <w:rsid w:val="0077186C"/>
    <w:rsid w:val="00771F80"/>
    <w:rsid w:val="0077215A"/>
    <w:rsid w:val="0077220B"/>
    <w:rsid w:val="00772910"/>
    <w:rsid w:val="00772A08"/>
    <w:rsid w:val="00772BA3"/>
    <w:rsid w:val="00772C6B"/>
    <w:rsid w:val="00773376"/>
    <w:rsid w:val="0077392D"/>
    <w:rsid w:val="00773AC7"/>
    <w:rsid w:val="00773C98"/>
    <w:rsid w:val="00773CD6"/>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3A1"/>
    <w:rsid w:val="0078051D"/>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0A"/>
    <w:rsid w:val="00783F49"/>
    <w:rsid w:val="007843F4"/>
    <w:rsid w:val="00784B91"/>
    <w:rsid w:val="00785089"/>
    <w:rsid w:val="007851E1"/>
    <w:rsid w:val="00785300"/>
    <w:rsid w:val="0078568D"/>
    <w:rsid w:val="00785938"/>
    <w:rsid w:val="00785A12"/>
    <w:rsid w:val="00785AA2"/>
    <w:rsid w:val="00785AEE"/>
    <w:rsid w:val="00785DE1"/>
    <w:rsid w:val="00785FCA"/>
    <w:rsid w:val="00786086"/>
    <w:rsid w:val="007860F7"/>
    <w:rsid w:val="007861EC"/>
    <w:rsid w:val="00786379"/>
    <w:rsid w:val="007864F2"/>
    <w:rsid w:val="00786862"/>
    <w:rsid w:val="00786B21"/>
    <w:rsid w:val="00786C64"/>
    <w:rsid w:val="007875DF"/>
    <w:rsid w:val="00787867"/>
    <w:rsid w:val="007879D1"/>
    <w:rsid w:val="00787AC4"/>
    <w:rsid w:val="00787C50"/>
    <w:rsid w:val="00790059"/>
    <w:rsid w:val="0079025C"/>
    <w:rsid w:val="00790660"/>
    <w:rsid w:val="00790B01"/>
    <w:rsid w:val="00790C4F"/>
    <w:rsid w:val="00790E9E"/>
    <w:rsid w:val="00790FAA"/>
    <w:rsid w:val="00791401"/>
    <w:rsid w:val="00791FC1"/>
    <w:rsid w:val="00791FE0"/>
    <w:rsid w:val="00792161"/>
    <w:rsid w:val="0079245C"/>
    <w:rsid w:val="0079271C"/>
    <w:rsid w:val="00792757"/>
    <w:rsid w:val="0079279B"/>
    <w:rsid w:val="00792A52"/>
    <w:rsid w:val="00792BEF"/>
    <w:rsid w:val="00792E00"/>
    <w:rsid w:val="00793018"/>
    <w:rsid w:val="00793107"/>
    <w:rsid w:val="007931C4"/>
    <w:rsid w:val="007933F8"/>
    <w:rsid w:val="00793602"/>
    <w:rsid w:val="007939F0"/>
    <w:rsid w:val="007943AF"/>
    <w:rsid w:val="007947CB"/>
    <w:rsid w:val="00794808"/>
    <w:rsid w:val="0079521E"/>
    <w:rsid w:val="00795366"/>
    <w:rsid w:val="00795609"/>
    <w:rsid w:val="0079581E"/>
    <w:rsid w:val="00795C30"/>
    <w:rsid w:val="00795EC4"/>
    <w:rsid w:val="00796628"/>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C63"/>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DE3"/>
    <w:rsid w:val="007B0F02"/>
    <w:rsid w:val="007B1164"/>
    <w:rsid w:val="007B140D"/>
    <w:rsid w:val="007B197C"/>
    <w:rsid w:val="007B1F76"/>
    <w:rsid w:val="007B23C0"/>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ED"/>
    <w:rsid w:val="007B608C"/>
    <w:rsid w:val="007B6535"/>
    <w:rsid w:val="007B6996"/>
    <w:rsid w:val="007B6D2E"/>
    <w:rsid w:val="007B6D7A"/>
    <w:rsid w:val="007B6D8F"/>
    <w:rsid w:val="007B74C4"/>
    <w:rsid w:val="007B7559"/>
    <w:rsid w:val="007B76C3"/>
    <w:rsid w:val="007B76F2"/>
    <w:rsid w:val="007B7A2B"/>
    <w:rsid w:val="007C07A1"/>
    <w:rsid w:val="007C0961"/>
    <w:rsid w:val="007C0D71"/>
    <w:rsid w:val="007C11ED"/>
    <w:rsid w:val="007C13F3"/>
    <w:rsid w:val="007C177D"/>
    <w:rsid w:val="007C1A65"/>
    <w:rsid w:val="007C2272"/>
    <w:rsid w:val="007C22CA"/>
    <w:rsid w:val="007C241B"/>
    <w:rsid w:val="007C25A2"/>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C61"/>
    <w:rsid w:val="007C622C"/>
    <w:rsid w:val="007C6706"/>
    <w:rsid w:val="007C6777"/>
    <w:rsid w:val="007C6AA2"/>
    <w:rsid w:val="007C6EB3"/>
    <w:rsid w:val="007C6ECA"/>
    <w:rsid w:val="007C7ACF"/>
    <w:rsid w:val="007C7BDE"/>
    <w:rsid w:val="007C7E1E"/>
    <w:rsid w:val="007D00DF"/>
    <w:rsid w:val="007D02A3"/>
    <w:rsid w:val="007D0435"/>
    <w:rsid w:val="007D0603"/>
    <w:rsid w:val="007D082B"/>
    <w:rsid w:val="007D0C23"/>
    <w:rsid w:val="007D1265"/>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32"/>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289"/>
    <w:rsid w:val="007E679C"/>
    <w:rsid w:val="007E6818"/>
    <w:rsid w:val="007E6819"/>
    <w:rsid w:val="007E6F0C"/>
    <w:rsid w:val="007E6F77"/>
    <w:rsid w:val="007E729C"/>
    <w:rsid w:val="007E7B22"/>
    <w:rsid w:val="007E7E4B"/>
    <w:rsid w:val="007E7F34"/>
    <w:rsid w:val="007F0450"/>
    <w:rsid w:val="007F12A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A88"/>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D8C"/>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EC0"/>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5F30"/>
    <w:rsid w:val="0082647E"/>
    <w:rsid w:val="0082677C"/>
    <w:rsid w:val="00826FF7"/>
    <w:rsid w:val="008273E7"/>
    <w:rsid w:val="00827625"/>
    <w:rsid w:val="008276EA"/>
    <w:rsid w:val="00827CEB"/>
    <w:rsid w:val="00827DC6"/>
    <w:rsid w:val="00830017"/>
    <w:rsid w:val="008300F0"/>
    <w:rsid w:val="00830404"/>
    <w:rsid w:val="00830704"/>
    <w:rsid w:val="008307A6"/>
    <w:rsid w:val="00830B7E"/>
    <w:rsid w:val="008310E2"/>
    <w:rsid w:val="0083118D"/>
    <w:rsid w:val="008313B0"/>
    <w:rsid w:val="00831538"/>
    <w:rsid w:val="00831A6B"/>
    <w:rsid w:val="00831F08"/>
    <w:rsid w:val="00831F50"/>
    <w:rsid w:val="0083212F"/>
    <w:rsid w:val="008321FA"/>
    <w:rsid w:val="008329DB"/>
    <w:rsid w:val="008332B4"/>
    <w:rsid w:val="008334B7"/>
    <w:rsid w:val="008336FF"/>
    <w:rsid w:val="00833DD1"/>
    <w:rsid w:val="00834199"/>
    <w:rsid w:val="00834526"/>
    <w:rsid w:val="00834719"/>
    <w:rsid w:val="00834CB4"/>
    <w:rsid w:val="008352BE"/>
    <w:rsid w:val="0083594F"/>
    <w:rsid w:val="0083644E"/>
    <w:rsid w:val="00836702"/>
    <w:rsid w:val="00836A4F"/>
    <w:rsid w:val="00836DDA"/>
    <w:rsid w:val="00836EF0"/>
    <w:rsid w:val="0083775B"/>
    <w:rsid w:val="008402C4"/>
    <w:rsid w:val="00840D81"/>
    <w:rsid w:val="00840DFB"/>
    <w:rsid w:val="00840EEC"/>
    <w:rsid w:val="008411FB"/>
    <w:rsid w:val="00841202"/>
    <w:rsid w:val="00841303"/>
    <w:rsid w:val="0084135F"/>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DCB"/>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7A0"/>
    <w:rsid w:val="00860EA0"/>
    <w:rsid w:val="00860FAB"/>
    <w:rsid w:val="00861101"/>
    <w:rsid w:val="00861311"/>
    <w:rsid w:val="00861AF5"/>
    <w:rsid w:val="0086233C"/>
    <w:rsid w:val="008637EB"/>
    <w:rsid w:val="00863896"/>
    <w:rsid w:val="008638D3"/>
    <w:rsid w:val="00863AA4"/>
    <w:rsid w:val="00863B8B"/>
    <w:rsid w:val="00863F0A"/>
    <w:rsid w:val="008641E8"/>
    <w:rsid w:val="0086429F"/>
    <w:rsid w:val="00864302"/>
    <w:rsid w:val="00864309"/>
    <w:rsid w:val="0086451D"/>
    <w:rsid w:val="0086483B"/>
    <w:rsid w:val="00864DAF"/>
    <w:rsid w:val="00864E4E"/>
    <w:rsid w:val="00865097"/>
    <w:rsid w:val="008652B7"/>
    <w:rsid w:val="00865535"/>
    <w:rsid w:val="00865EE9"/>
    <w:rsid w:val="00865FB0"/>
    <w:rsid w:val="0086636C"/>
    <w:rsid w:val="00866511"/>
    <w:rsid w:val="008666A0"/>
    <w:rsid w:val="00866B22"/>
    <w:rsid w:val="00867115"/>
    <w:rsid w:val="008671AA"/>
    <w:rsid w:val="008672F6"/>
    <w:rsid w:val="00867573"/>
    <w:rsid w:val="00867831"/>
    <w:rsid w:val="00867877"/>
    <w:rsid w:val="008678D0"/>
    <w:rsid w:val="00867C64"/>
    <w:rsid w:val="00867C6A"/>
    <w:rsid w:val="008704DF"/>
    <w:rsid w:val="00870765"/>
    <w:rsid w:val="00870F09"/>
    <w:rsid w:val="00870F1D"/>
    <w:rsid w:val="00870FE8"/>
    <w:rsid w:val="008715CB"/>
    <w:rsid w:val="00872122"/>
    <w:rsid w:val="008721A0"/>
    <w:rsid w:val="008727CD"/>
    <w:rsid w:val="008727D8"/>
    <w:rsid w:val="00872ABD"/>
    <w:rsid w:val="00872B1F"/>
    <w:rsid w:val="008730AA"/>
    <w:rsid w:val="008732E8"/>
    <w:rsid w:val="008732FF"/>
    <w:rsid w:val="00873328"/>
    <w:rsid w:val="0087348D"/>
    <w:rsid w:val="00873EB9"/>
    <w:rsid w:val="00874B42"/>
    <w:rsid w:val="00874D8C"/>
    <w:rsid w:val="008751F9"/>
    <w:rsid w:val="008759AC"/>
    <w:rsid w:val="00875CD3"/>
    <w:rsid w:val="00876BC7"/>
    <w:rsid w:val="00876DE9"/>
    <w:rsid w:val="00876EAC"/>
    <w:rsid w:val="00877975"/>
    <w:rsid w:val="0088058A"/>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2F"/>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5D1"/>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6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4A0"/>
    <w:rsid w:val="008C4536"/>
    <w:rsid w:val="008C4692"/>
    <w:rsid w:val="008C4FA6"/>
    <w:rsid w:val="008C4FB4"/>
    <w:rsid w:val="008C513F"/>
    <w:rsid w:val="008C51E3"/>
    <w:rsid w:val="008C5778"/>
    <w:rsid w:val="008C5947"/>
    <w:rsid w:val="008C5E9A"/>
    <w:rsid w:val="008C6168"/>
    <w:rsid w:val="008C6173"/>
    <w:rsid w:val="008C650B"/>
    <w:rsid w:val="008C66C7"/>
    <w:rsid w:val="008C68B7"/>
    <w:rsid w:val="008C7B4F"/>
    <w:rsid w:val="008C7EC0"/>
    <w:rsid w:val="008C7F86"/>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FB0"/>
    <w:rsid w:val="008D4155"/>
    <w:rsid w:val="008D4368"/>
    <w:rsid w:val="008D4A26"/>
    <w:rsid w:val="008D53EE"/>
    <w:rsid w:val="008D5511"/>
    <w:rsid w:val="008D5930"/>
    <w:rsid w:val="008D6084"/>
    <w:rsid w:val="008D6611"/>
    <w:rsid w:val="008D6740"/>
    <w:rsid w:val="008D6D9B"/>
    <w:rsid w:val="008D6E00"/>
    <w:rsid w:val="008D707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4C2"/>
    <w:rsid w:val="008E3558"/>
    <w:rsid w:val="008E35BF"/>
    <w:rsid w:val="008E3730"/>
    <w:rsid w:val="008E3756"/>
    <w:rsid w:val="008E3CBF"/>
    <w:rsid w:val="008E46FA"/>
    <w:rsid w:val="008E55E1"/>
    <w:rsid w:val="008E5B8C"/>
    <w:rsid w:val="008E6884"/>
    <w:rsid w:val="008E6A3D"/>
    <w:rsid w:val="008E6D8A"/>
    <w:rsid w:val="008E77A1"/>
    <w:rsid w:val="008E78E9"/>
    <w:rsid w:val="008E7C9D"/>
    <w:rsid w:val="008E7E94"/>
    <w:rsid w:val="008F0554"/>
    <w:rsid w:val="008F06A2"/>
    <w:rsid w:val="008F0B33"/>
    <w:rsid w:val="008F0CD7"/>
    <w:rsid w:val="008F0D5D"/>
    <w:rsid w:val="008F10CE"/>
    <w:rsid w:val="008F15D6"/>
    <w:rsid w:val="008F15EA"/>
    <w:rsid w:val="008F16D5"/>
    <w:rsid w:val="008F27C7"/>
    <w:rsid w:val="008F286B"/>
    <w:rsid w:val="008F3A09"/>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9D"/>
    <w:rsid w:val="008F759F"/>
    <w:rsid w:val="008F7CE4"/>
    <w:rsid w:val="008F7FF9"/>
    <w:rsid w:val="009001F7"/>
    <w:rsid w:val="0090044F"/>
    <w:rsid w:val="00900D1F"/>
    <w:rsid w:val="00901348"/>
    <w:rsid w:val="0090177D"/>
    <w:rsid w:val="00901A42"/>
    <w:rsid w:val="00901CD1"/>
    <w:rsid w:val="00901D90"/>
    <w:rsid w:val="009026C9"/>
    <w:rsid w:val="00902C11"/>
    <w:rsid w:val="00902DB3"/>
    <w:rsid w:val="009031E8"/>
    <w:rsid w:val="00903B1A"/>
    <w:rsid w:val="009040AA"/>
    <w:rsid w:val="00904E4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B54"/>
    <w:rsid w:val="00914CBA"/>
    <w:rsid w:val="009152CB"/>
    <w:rsid w:val="009158DF"/>
    <w:rsid w:val="00916382"/>
    <w:rsid w:val="00916905"/>
    <w:rsid w:val="00916BCF"/>
    <w:rsid w:val="0091707E"/>
    <w:rsid w:val="009170D3"/>
    <w:rsid w:val="00917241"/>
    <w:rsid w:val="0091727B"/>
    <w:rsid w:val="0091745D"/>
    <w:rsid w:val="00917B5E"/>
    <w:rsid w:val="00917E43"/>
    <w:rsid w:val="00920652"/>
    <w:rsid w:val="00920F57"/>
    <w:rsid w:val="00921411"/>
    <w:rsid w:val="00921449"/>
    <w:rsid w:val="00921996"/>
    <w:rsid w:val="00921B1C"/>
    <w:rsid w:val="00921E43"/>
    <w:rsid w:val="00921F13"/>
    <w:rsid w:val="00922379"/>
    <w:rsid w:val="00922550"/>
    <w:rsid w:val="00922660"/>
    <w:rsid w:val="00922B08"/>
    <w:rsid w:val="00922B37"/>
    <w:rsid w:val="00923921"/>
    <w:rsid w:val="00923981"/>
    <w:rsid w:val="009241E5"/>
    <w:rsid w:val="00924740"/>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3EC1"/>
    <w:rsid w:val="00934640"/>
    <w:rsid w:val="009347B4"/>
    <w:rsid w:val="00934E7D"/>
    <w:rsid w:val="00934EB8"/>
    <w:rsid w:val="00934F1F"/>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93F"/>
    <w:rsid w:val="0094707D"/>
    <w:rsid w:val="009472D7"/>
    <w:rsid w:val="0094782A"/>
    <w:rsid w:val="00947934"/>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E8"/>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2F"/>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5A0"/>
    <w:rsid w:val="00967780"/>
    <w:rsid w:val="00967ADB"/>
    <w:rsid w:val="00967C82"/>
    <w:rsid w:val="0097010A"/>
    <w:rsid w:val="009703DD"/>
    <w:rsid w:val="009705B4"/>
    <w:rsid w:val="009706D4"/>
    <w:rsid w:val="0097073D"/>
    <w:rsid w:val="00970B6A"/>
    <w:rsid w:val="00970CC4"/>
    <w:rsid w:val="00970D7B"/>
    <w:rsid w:val="00972956"/>
    <w:rsid w:val="00972B1E"/>
    <w:rsid w:val="00972B93"/>
    <w:rsid w:val="00972C5B"/>
    <w:rsid w:val="00972F49"/>
    <w:rsid w:val="00973700"/>
    <w:rsid w:val="00973960"/>
    <w:rsid w:val="00973C50"/>
    <w:rsid w:val="00974083"/>
    <w:rsid w:val="0097539B"/>
    <w:rsid w:val="009757D8"/>
    <w:rsid w:val="00975C91"/>
    <w:rsid w:val="00975D72"/>
    <w:rsid w:val="00975ED3"/>
    <w:rsid w:val="00976B89"/>
    <w:rsid w:val="00977318"/>
    <w:rsid w:val="0097757C"/>
    <w:rsid w:val="0098053B"/>
    <w:rsid w:val="009807C6"/>
    <w:rsid w:val="00980ACA"/>
    <w:rsid w:val="00980C19"/>
    <w:rsid w:val="00980F14"/>
    <w:rsid w:val="00981208"/>
    <w:rsid w:val="0098125C"/>
    <w:rsid w:val="0098146B"/>
    <w:rsid w:val="00981877"/>
    <w:rsid w:val="009828BD"/>
    <w:rsid w:val="009829FD"/>
    <w:rsid w:val="00982A6F"/>
    <w:rsid w:val="00982D58"/>
    <w:rsid w:val="00982F90"/>
    <w:rsid w:val="009830C3"/>
    <w:rsid w:val="0098343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87FBE"/>
    <w:rsid w:val="009900E6"/>
    <w:rsid w:val="00990B6D"/>
    <w:rsid w:val="00990DDE"/>
    <w:rsid w:val="00991123"/>
    <w:rsid w:val="0099117B"/>
    <w:rsid w:val="00991550"/>
    <w:rsid w:val="0099181B"/>
    <w:rsid w:val="009921A8"/>
    <w:rsid w:val="00993756"/>
    <w:rsid w:val="00993ACA"/>
    <w:rsid w:val="00993DAE"/>
    <w:rsid w:val="009942BA"/>
    <w:rsid w:val="0099462D"/>
    <w:rsid w:val="009946A1"/>
    <w:rsid w:val="00994EAF"/>
    <w:rsid w:val="00995139"/>
    <w:rsid w:val="009953FE"/>
    <w:rsid w:val="009959E3"/>
    <w:rsid w:val="0099603B"/>
    <w:rsid w:val="00996446"/>
    <w:rsid w:val="00996DAC"/>
    <w:rsid w:val="00997040"/>
    <w:rsid w:val="0099721E"/>
    <w:rsid w:val="00997271"/>
    <w:rsid w:val="00997461"/>
    <w:rsid w:val="00997488"/>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D16"/>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6C1"/>
    <w:rsid w:val="009C0780"/>
    <w:rsid w:val="009C0E41"/>
    <w:rsid w:val="009C12E7"/>
    <w:rsid w:val="009C18BB"/>
    <w:rsid w:val="009C1904"/>
    <w:rsid w:val="009C1AD8"/>
    <w:rsid w:val="009C1DA9"/>
    <w:rsid w:val="009C1E7C"/>
    <w:rsid w:val="009C1FBF"/>
    <w:rsid w:val="009C1FD9"/>
    <w:rsid w:val="009C21E0"/>
    <w:rsid w:val="009C256D"/>
    <w:rsid w:val="009C30E1"/>
    <w:rsid w:val="009C3131"/>
    <w:rsid w:val="009C33C7"/>
    <w:rsid w:val="009C3555"/>
    <w:rsid w:val="009C3562"/>
    <w:rsid w:val="009C379A"/>
    <w:rsid w:val="009C37C7"/>
    <w:rsid w:val="009C38A5"/>
    <w:rsid w:val="009C3936"/>
    <w:rsid w:val="009C473C"/>
    <w:rsid w:val="009C49BE"/>
    <w:rsid w:val="009C4F42"/>
    <w:rsid w:val="009C51DE"/>
    <w:rsid w:val="009C5224"/>
    <w:rsid w:val="009C5419"/>
    <w:rsid w:val="009C5593"/>
    <w:rsid w:val="009C5BEB"/>
    <w:rsid w:val="009C5E27"/>
    <w:rsid w:val="009C64FA"/>
    <w:rsid w:val="009C6C1D"/>
    <w:rsid w:val="009C6E09"/>
    <w:rsid w:val="009C6EDB"/>
    <w:rsid w:val="009C76E4"/>
    <w:rsid w:val="009C7BA4"/>
    <w:rsid w:val="009C7CE6"/>
    <w:rsid w:val="009D046D"/>
    <w:rsid w:val="009D0AFD"/>
    <w:rsid w:val="009D0CF3"/>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4FCD"/>
    <w:rsid w:val="009D50B3"/>
    <w:rsid w:val="009D53C5"/>
    <w:rsid w:val="009D5AA8"/>
    <w:rsid w:val="009D691C"/>
    <w:rsid w:val="009D6B60"/>
    <w:rsid w:val="009D6F6C"/>
    <w:rsid w:val="009D756C"/>
    <w:rsid w:val="009D7C0D"/>
    <w:rsid w:val="009D7D08"/>
    <w:rsid w:val="009E0728"/>
    <w:rsid w:val="009E0B37"/>
    <w:rsid w:val="009E0BF0"/>
    <w:rsid w:val="009E0C93"/>
    <w:rsid w:val="009E0E25"/>
    <w:rsid w:val="009E0F8F"/>
    <w:rsid w:val="009E1066"/>
    <w:rsid w:val="009E13E5"/>
    <w:rsid w:val="009E1853"/>
    <w:rsid w:val="009E194C"/>
    <w:rsid w:val="009E1CCF"/>
    <w:rsid w:val="009E1EAC"/>
    <w:rsid w:val="009E26A6"/>
    <w:rsid w:val="009E2F3B"/>
    <w:rsid w:val="009E3169"/>
    <w:rsid w:val="009E3528"/>
    <w:rsid w:val="009E3B07"/>
    <w:rsid w:val="009E3BBC"/>
    <w:rsid w:val="009E3C3B"/>
    <w:rsid w:val="009E3FD3"/>
    <w:rsid w:val="009E4848"/>
    <w:rsid w:val="009E4D3F"/>
    <w:rsid w:val="009E4F96"/>
    <w:rsid w:val="009E520E"/>
    <w:rsid w:val="009E542E"/>
    <w:rsid w:val="009E54A0"/>
    <w:rsid w:val="009E5513"/>
    <w:rsid w:val="009E5A1A"/>
    <w:rsid w:val="009E5D41"/>
    <w:rsid w:val="009E6606"/>
    <w:rsid w:val="009E681A"/>
    <w:rsid w:val="009E6F7C"/>
    <w:rsid w:val="009E765C"/>
    <w:rsid w:val="009E76AC"/>
    <w:rsid w:val="009E775C"/>
    <w:rsid w:val="009E77D2"/>
    <w:rsid w:val="009F017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09C"/>
    <w:rsid w:val="00A014C6"/>
    <w:rsid w:val="00A017C7"/>
    <w:rsid w:val="00A025B3"/>
    <w:rsid w:val="00A0276E"/>
    <w:rsid w:val="00A028C3"/>
    <w:rsid w:val="00A0310E"/>
    <w:rsid w:val="00A0424C"/>
    <w:rsid w:val="00A04910"/>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B5E"/>
    <w:rsid w:val="00A20FFB"/>
    <w:rsid w:val="00A2103D"/>
    <w:rsid w:val="00A21346"/>
    <w:rsid w:val="00A2167F"/>
    <w:rsid w:val="00A219F9"/>
    <w:rsid w:val="00A21F9F"/>
    <w:rsid w:val="00A229D0"/>
    <w:rsid w:val="00A22B57"/>
    <w:rsid w:val="00A22C2B"/>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D39"/>
    <w:rsid w:val="00A26E4A"/>
    <w:rsid w:val="00A275DF"/>
    <w:rsid w:val="00A278A4"/>
    <w:rsid w:val="00A2791F"/>
    <w:rsid w:val="00A27A41"/>
    <w:rsid w:val="00A3009A"/>
    <w:rsid w:val="00A30254"/>
    <w:rsid w:val="00A3084E"/>
    <w:rsid w:val="00A30995"/>
    <w:rsid w:val="00A30ABB"/>
    <w:rsid w:val="00A31139"/>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55"/>
    <w:rsid w:val="00A3694B"/>
    <w:rsid w:val="00A36B36"/>
    <w:rsid w:val="00A36EC4"/>
    <w:rsid w:val="00A36FD3"/>
    <w:rsid w:val="00A373E0"/>
    <w:rsid w:val="00A40257"/>
    <w:rsid w:val="00A4067F"/>
    <w:rsid w:val="00A40952"/>
    <w:rsid w:val="00A4098A"/>
    <w:rsid w:val="00A40ADC"/>
    <w:rsid w:val="00A40BE2"/>
    <w:rsid w:val="00A40CF6"/>
    <w:rsid w:val="00A40E37"/>
    <w:rsid w:val="00A41018"/>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765"/>
    <w:rsid w:val="00A45858"/>
    <w:rsid w:val="00A45D29"/>
    <w:rsid w:val="00A45EA1"/>
    <w:rsid w:val="00A45FF5"/>
    <w:rsid w:val="00A463DC"/>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DB8"/>
    <w:rsid w:val="00A52470"/>
    <w:rsid w:val="00A5290F"/>
    <w:rsid w:val="00A52E7D"/>
    <w:rsid w:val="00A53095"/>
    <w:rsid w:val="00A5321D"/>
    <w:rsid w:val="00A53CEB"/>
    <w:rsid w:val="00A53E52"/>
    <w:rsid w:val="00A53EAB"/>
    <w:rsid w:val="00A54248"/>
    <w:rsid w:val="00A54895"/>
    <w:rsid w:val="00A54972"/>
    <w:rsid w:val="00A54C4A"/>
    <w:rsid w:val="00A54E55"/>
    <w:rsid w:val="00A54F2B"/>
    <w:rsid w:val="00A55099"/>
    <w:rsid w:val="00A551BD"/>
    <w:rsid w:val="00A553C8"/>
    <w:rsid w:val="00A5581C"/>
    <w:rsid w:val="00A55F09"/>
    <w:rsid w:val="00A562C4"/>
    <w:rsid w:val="00A56B1E"/>
    <w:rsid w:val="00A56C86"/>
    <w:rsid w:val="00A56E27"/>
    <w:rsid w:val="00A56E85"/>
    <w:rsid w:val="00A57420"/>
    <w:rsid w:val="00A574AC"/>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6FA"/>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540"/>
    <w:rsid w:val="00A74DCA"/>
    <w:rsid w:val="00A75345"/>
    <w:rsid w:val="00A7545C"/>
    <w:rsid w:val="00A754ED"/>
    <w:rsid w:val="00A756AD"/>
    <w:rsid w:val="00A75C7D"/>
    <w:rsid w:val="00A7645D"/>
    <w:rsid w:val="00A7655A"/>
    <w:rsid w:val="00A76798"/>
    <w:rsid w:val="00A76D9B"/>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740"/>
    <w:rsid w:val="00A85F86"/>
    <w:rsid w:val="00A86220"/>
    <w:rsid w:val="00A86289"/>
    <w:rsid w:val="00A866B2"/>
    <w:rsid w:val="00A8674C"/>
    <w:rsid w:val="00A86B00"/>
    <w:rsid w:val="00A87080"/>
    <w:rsid w:val="00A8747A"/>
    <w:rsid w:val="00A87587"/>
    <w:rsid w:val="00A876D0"/>
    <w:rsid w:val="00A87B67"/>
    <w:rsid w:val="00A9000D"/>
    <w:rsid w:val="00A90052"/>
    <w:rsid w:val="00A9013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5A"/>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245"/>
    <w:rsid w:val="00AA58B9"/>
    <w:rsid w:val="00AA63C9"/>
    <w:rsid w:val="00AA68B3"/>
    <w:rsid w:val="00AA6991"/>
    <w:rsid w:val="00AA6C49"/>
    <w:rsid w:val="00AA6C65"/>
    <w:rsid w:val="00AA741E"/>
    <w:rsid w:val="00AA79DA"/>
    <w:rsid w:val="00AA7C65"/>
    <w:rsid w:val="00AB1129"/>
    <w:rsid w:val="00AB14B9"/>
    <w:rsid w:val="00AB225D"/>
    <w:rsid w:val="00AB23CD"/>
    <w:rsid w:val="00AB2526"/>
    <w:rsid w:val="00AB2532"/>
    <w:rsid w:val="00AB26DF"/>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84C"/>
    <w:rsid w:val="00AB5AAB"/>
    <w:rsid w:val="00AB5C7E"/>
    <w:rsid w:val="00AB62DB"/>
    <w:rsid w:val="00AB644B"/>
    <w:rsid w:val="00AB6775"/>
    <w:rsid w:val="00AB75FC"/>
    <w:rsid w:val="00AB7723"/>
    <w:rsid w:val="00AB780B"/>
    <w:rsid w:val="00AB7F96"/>
    <w:rsid w:val="00AC0148"/>
    <w:rsid w:val="00AC0287"/>
    <w:rsid w:val="00AC0A16"/>
    <w:rsid w:val="00AC138D"/>
    <w:rsid w:val="00AC17A3"/>
    <w:rsid w:val="00AC1FFA"/>
    <w:rsid w:val="00AC22F9"/>
    <w:rsid w:val="00AC28FE"/>
    <w:rsid w:val="00AC297B"/>
    <w:rsid w:val="00AC2AAB"/>
    <w:rsid w:val="00AC3862"/>
    <w:rsid w:val="00AC3F5B"/>
    <w:rsid w:val="00AC4123"/>
    <w:rsid w:val="00AC451A"/>
    <w:rsid w:val="00AC478F"/>
    <w:rsid w:val="00AC4C2C"/>
    <w:rsid w:val="00AC4DE1"/>
    <w:rsid w:val="00AC537D"/>
    <w:rsid w:val="00AC5510"/>
    <w:rsid w:val="00AC552C"/>
    <w:rsid w:val="00AC5B2C"/>
    <w:rsid w:val="00AC5B6A"/>
    <w:rsid w:val="00AC6227"/>
    <w:rsid w:val="00AC652C"/>
    <w:rsid w:val="00AC6554"/>
    <w:rsid w:val="00AC68D7"/>
    <w:rsid w:val="00AC6B78"/>
    <w:rsid w:val="00AC6C6B"/>
    <w:rsid w:val="00AC6D0B"/>
    <w:rsid w:val="00AC6D19"/>
    <w:rsid w:val="00AC70C0"/>
    <w:rsid w:val="00AD02B7"/>
    <w:rsid w:val="00AD03D6"/>
    <w:rsid w:val="00AD0593"/>
    <w:rsid w:val="00AD05B0"/>
    <w:rsid w:val="00AD0B66"/>
    <w:rsid w:val="00AD135F"/>
    <w:rsid w:val="00AD1451"/>
    <w:rsid w:val="00AD1743"/>
    <w:rsid w:val="00AD1831"/>
    <w:rsid w:val="00AD18EE"/>
    <w:rsid w:val="00AD2747"/>
    <w:rsid w:val="00AD3037"/>
    <w:rsid w:val="00AD3296"/>
    <w:rsid w:val="00AD33BC"/>
    <w:rsid w:val="00AD391C"/>
    <w:rsid w:val="00AD4380"/>
    <w:rsid w:val="00AD49FA"/>
    <w:rsid w:val="00AD4C26"/>
    <w:rsid w:val="00AD52BD"/>
    <w:rsid w:val="00AD5DB5"/>
    <w:rsid w:val="00AD652E"/>
    <w:rsid w:val="00AD67D6"/>
    <w:rsid w:val="00AD6B3E"/>
    <w:rsid w:val="00AD70E2"/>
    <w:rsid w:val="00AD7588"/>
    <w:rsid w:val="00AD7C28"/>
    <w:rsid w:val="00AD7C88"/>
    <w:rsid w:val="00AD7E47"/>
    <w:rsid w:val="00AE0962"/>
    <w:rsid w:val="00AE0A91"/>
    <w:rsid w:val="00AE0FCB"/>
    <w:rsid w:val="00AE1B7D"/>
    <w:rsid w:val="00AE1C38"/>
    <w:rsid w:val="00AE2C29"/>
    <w:rsid w:val="00AE2FBA"/>
    <w:rsid w:val="00AE3242"/>
    <w:rsid w:val="00AE3298"/>
    <w:rsid w:val="00AE36B4"/>
    <w:rsid w:val="00AE382A"/>
    <w:rsid w:val="00AE38F7"/>
    <w:rsid w:val="00AE3B30"/>
    <w:rsid w:val="00AE3CF0"/>
    <w:rsid w:val="00AE4098"/>
    <w:rsid w:val="00AE4226"/>
    <w:rsid w:val="00AE4CD3"/>
    <w:rsid w:val="00AE4F2B"/>
    <w:rsid w:val="00AE53B1"/>
    <w:rsid w:val="00AE5814"/>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990"/>
    <w:rsid w:val="00AF6AA5"/>
    <w:rsid w:val="00AF6AB0"/>
    <w:rsid w:val="00AF6DE2"/>
    <w:rsid w:val="00AF7210"/>
    <w:rsid w:val="00AF7582"/>
    <w:rsid w:val="00AF77AA"/>
    <w:rsid w:val="00B00433"/>
    <w:rsid w:val="00B009F7"/>
    <w:rsid w:val="00B00AFA"/>
    <w:rsid w:val="00B0119B"/>
    <w:rsid w:val="00B017D8"/>
    <w:rsid w:val="00B01A56"/>
    <w:rsid w:val="00B01D3A"/>
    <w:rsid w:val="00B01E99"/>
    <w:rsid w:val="00B025A5"/>
    <w:rsid w:val="00B0368C"/>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25"/>
    <w:rsid w:val="00B07B63"/>
    <w:rsid w:val="00B07DA6"/>
    <w:rsid w:val="00B10795"/>
    <w:rsid w:val="00B10956"/>
    <w:rsid w:val="00B10E0B"/>
    <w:rsid w:val="00B11876"/>
    <w:rsid w:val="00B11BDB"/>
    <w:rsid w:val="00B120C0"/>
    <w:rsid w:val="00B124BB"/>
    <w:rsid w:val="00B12647"/>
    <w:rsid w:val="00B1287F"/>
    <w:rsid w:val="00B12922"/>
    <w:rsid w:val="00B12BBF"/>
    <w:rsid w:val="00B12F5A"/>
    <w:rsid w:val="00B1392B"/>
    <w:rsid w:val="00B13AF4"/>
    <w:rsid w:val="00B13F63"/>
    <w:rsid w:val="00B14196"/>
    <w:rsid w:val="00B1486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053"/>
    <w:rsid w:val="00B206CE"/>
    <w:rsid w:val="00B20DA0"/>
    <w:rsid w:val="00B20DB6"/>
    <w:rsid w:val="00B20E32"/>
    <w:rsid w:val="00B21420"/>
    <w:rsid w:val="00B2149A"/>
    <w:rsid w:val="00B2158E"/>
    <w:rsid w:val="00B21FAC"/>
    <w:rsid w:val="00B2231F"/>
    <w:rsid w:val="00B223DF"/>
    <w:rsid w:val="00B22493"/>
    <w:rsid w:val="00B224A8"/>
    <w:rsid w:val="00B229BB"/>
    <w:rsid w:val="00B22C57"/>
    <w:rsid w:val="00B23142"/>
    <w:rsid w:val="00B2360C"/>
    <w:rsid w:val="00B23832"/>
    <w:rsid w:val="00B2387E"/>
    <w:rsid w:val="00B23A31"/>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27C31"/>
    <w:rsid w:val="00B30238"/>
    <w:rsid w:val="00B3044D"/>
    <w:rsid w:val="00B3050B"/>
    <w:rsid w:val="00B307F2"/>
    <w:rsid w:val="00B3082A"/>
    <w:rsid w:val="00B309B7"/>
    <w:rsid w:val="00B30A60"/>
    <w:rsid w:val="00B30ABF"/>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F13"/>
    <w:rsid w:val="00B429BA"/>
    <w:rsid w:val="00B42D85"/>
    <w:rsid w:val="00B42E79"/>
    <w:rsid w:val="00B433DE"/>
    <w:rsid w:val="00B4369C"/>
    <w:rsid w:val="00B437BB"/>
    <w:rsid w:val="00B44444"/>
    <w:rsid w:val="00B44A2B"/>
    <w:rsid w:val="00B4516E"/>
    <w:rsid w:val="00B45389"/>
    <w:rsid w:val="00B457E2"/>
    <w:rsid w:val="00B458C2"/>
    <w:rsid w:val="00B4690A"/>
    <w:rsid w:val="00B46B08"/>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2A"/>
    <w:rsid w:val="00B538B9"/>
    <w:rsid w:val="00B53EE2"/>
    <w:rsid w:val="00B54457"/>
    <w:rsid w:val="00B54531"/>
    <w:rsid w:val="00B547F6"/>
    <w:rsid w:val="00B54FAF"/>
    <w:rsid w:val="00B55189"/>
    <w:rsid w:val="00B55347"/>
    <w:rsid w:val="00B55530"/>
    <w:rsid w:val="00B55A37"/>
    <w:rsid w:val="00B55E1C"/>
    <w:rsid w:val="00B56271"/>
    <w:rsid w:val="00B5677B"/>
    <w:rsid w:val="00B56CB8"/>
    <w:rsid w:val="00B56D3B"/>
    <w:rsid w:val="00B56E85"/>
    <w:rsid w:val="00B56FB8"/>
    <w:rsid w:val="00B57901"/>
    <w:rsid w:val="00B57B00"/>
    <w:rsid w:val="00B57BDF"/>
    <w:rsid w:val="00B57E69"/>
    <w:rsid w:val="00B601AA"/>
    <w:rsid w:val="00B601AE"/>
    <w:rsid w:val="00B60C53"/>
    <w:rsid w:val="00B60DC1"/>
    <w:rsid w:val="00B60F9D"/>
    <w:rsid w:val="00B60FB8"/>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38"/>
    <w:rsid w:val="00B72791"/>
    <w:rsid w:val="00B73397"/>
    <w:rsid w:val="00B7377D"/>
    <w:rsid w:val="00B7386B"/>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A8"/>
    <w:rsid w:val="00B80AD7"/>
    <w:rsid w:val="00B80BE4"/>
    <w:rsid w:val="00B80CD3"/>
    <w:rsid w:val="00B81AA9"/>
    <w:rsid w:val="00B81EC8"/>
    <w:rsid w:val="00B82061"/>
    <w:rsid w:val="00B8248A"/>
    <w:rsid w:val="00B82664"/>
    <w:rsid w:val="00B828B6"/>
    <w:rsid w:val="00B82A0A"/>
    <w:rsid w:val="00B82EA0"/>
    <w:rsid w:val="00B83024"/>
    <w:rsid w:val="00B836F9"/>
    <w:rsid w:val="00B83743"/>
    <w:rsid w:val="00B8374F"/>
    <w:rsid w:val="00B83BCF"/>
    <w:rsid w:val="00B83E0A"/>
    <w:rsid w:val="00B84996"/>
    <w:rsid w:val="00B8504C"/>
    <w:rsid w:val="00B862EF"/>
    <w:rsid w:val="00B86500"/>
    <w:rsid w:val="00B8673F"/>
    <w:rsid w:val="00B8691D"/>
    <w:rsid w:val="00B870F1"/>
    <w:rsid w:val="00B8751C"/>
    <w:rsid w:val="00B876CB"/>
    <w:rsid w:val="00B8775E"/>
    <w:rsid w:val="00B902C1"/>
    <w:rsid w:val="00B903A1"/>
    <w:rsid w:val="00B90768"/>
    <w:rsid w:val="00B90893"/>
    <w:rsid w:val="00B9168D"/>
    <w:rsid w:val="00B9172A"/>
    <w:rsid w:val="00B91993"/>
    <w:rsid w:val="00B91D86"/>
    <w:rsid w:val="00B92658"/>
    <w:rsid w:val="00B927B5"/>
    <w:rsid w:val="00B92803"/>
    <w:rsid w:val="00B92A23"/>
    <w:rsid w:val="00B92BF0"/>
    <w:rsid w:val="00B9359C"/>
    <w:rsid w:val="00B93856"/>
    <w:rsid w:val="00B93B79"/>
    <w:rsid w:val="00B93FEB"/>
    <w:rsid w:val="00B942BD"/>
    <w:rsid w:val="00B94515"/>
    <w:rsid w:val="00B94A33"/>
    <w:rsid w:val="00B94F63"/>
    <w:rsid w:val="00B95327"/>
    <w:rsid w:val="00B95B75"/>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2F29"/>
    <w:rsid w:val="00BA3616"/>
    <w:rsid w:val="00BA3AA5"/>
    <w:rsid w:val="00BA3B7E"/>
    <w:rsid w:val="00BA3BD6"/>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26"/>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3DA5"/>
    <w:rsid w:val="00BB4405"/>
    <w:rsid w:val="00BB450E"/>
    <w:rsid w:val="00BB4B4F"/>
    <w:rsid w:val="00BB5913"/>
    <w:rsid w:val="00BB5B40"/>
    <w:rsid w:val="00BB5B68"/>
    <w:rsid w:val="00BB5B8A"/>
    <w:rsid w:val="00BB6023"/>
    <w:rsid w:val="00BB655F"/>
    <w:rsid w:val="00BB6DCE"/>
    <w:rsid w:val="00BB6F0A"/>
    <w:rsid w:val="00BB766C"/>
    <w:rsid w:val="00BB7EEF"/>
    <w:rsid w:val="00BC0244"/>
    <w:rsid w:val="00BC0602"/>
    <w:rsid w:val="00BC09D0"/>
    <w:rsid w:val="00BC0DC9"/>
    <w:rsid w:val="00BC0FB0"/>
    <w:rsid w:val="00BC15FC"/>
    <w:rsid w:val="00BC1BF9"/>
    <w:rsid w:val="00BC1F14"/>
    <w:rsid w:val="00BC2134"/>
    <w:rsid w:val="00BC2C8D"/>
    <w:rsid w:val="00BC3B0C"/>
    <w:rsid w:val="00BC3F46"/>
    <w:rsid w:val="00BC4020"/>
    <w:rsid w:val="00BC49CD"/>
    <w:rsid w:val="00BC546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3CC"/>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6E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0F42"/>
    <w:rsid w:val="00BF162E"/>
    <w:rsid w:val="00BF18A7"/>
    <w:rsid w:val="00BF191E"/>
    <w:rsid w:val="00BF1E7D"/>
    <w:rsid w:val="00BF1F2E"/>
    <w:rsid w:val="00BF203C"/>
    <w:rsid w:val="00BF22B6"/>
    <w:rsid w:val="00BF23DD"/>
    <w:rsid w:val="00BF264D"/>
    <w:rsid w:val="00BF28C3"/>
    <w:rsid w:val="00BF2B62"/>
    <w:rsid w:val="00BF2BAA"/>
    <w:rsid w:val="00BF2CCE"/>
    <w:rsid w:val="00BF2E18"/>
    <w:rsid w:val="00BF2EC5"/>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717"/>
    <w:rsid w:val="00BF730C"/>
    <w:rsid w:val="00BF759E"/>
    <w:rsid w:val="00BF7E75"/>
    <w:rsid w:val="00BF7F62"/>
    <w:rsid w:val="00C00A4F"/>
    <w:rsid w:val="00C01033"/>
    <w:rsid w:val="00C012F5"/>
    <w:rsid w:val="00C014C4"/>
    <w:rsid w:val="00C0287D"/>
    <w:rsid w:val="00C02D87"/>
    <w:rsid w:val="00C03951"/>
    <w:rsid w:val="00C03D86"/>
    <w:rsid w:val="00C04246"/>
    <w:rsid w:val="00C047B0"/>
    <w:rsid w:val="00C0483E"/>
    <w:rsid w:val="00C04C50"/>
    <w:rsid w:val="00C04DEA"/>
    <w:rsid w:val="00C0597C"/>
    <w:rsid w:val="00C05B57"/>
    <w:rsid w:val="00C05B94"/>
    <w:rsid w:val="00C05C59"/>
    <w:rsid w:val="00C05CFC"/>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316"/>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2A"/>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1A6"/>
    <w:rsid w:val="00C2728B"/>
    <w:rsid w:val="00C272C4"/>
    <w:rsid w:val="00C27473"/>
    <w:rsid w:val="00C2797A"/>
    <w:rsid w:val="00C30843"/>
    <w:rsid w:val="00C30987"/>
    <w:rsid w:val="00C30AFA"/>
    <w:rsid w:val="00C30B58"/>
    <w:rsid w:val="00C30B89"/>
    <w:rsid w:val="00C30D8E"/>
    <w:rsid w:val="00C30DEB"/>
    <w:rsid w:val="00C30E89"/>
    <w:rsid w:val="00C31358"/>
    <w:rsid w:val="00C31366"/>
    <w:rsid w:val="00C31439"/>
    <w:rsid w:val="00C31C12"/>
    <w:rsid w:val="00C31E6E"/>
    <w:rsid w:val="00C324FF"/>
    <w:rsid w:val="00C32704"/>
    <w:rsid w:val="00C328E9"/>
    <w:rsid w:val="00C32A12"/>
    <w:rsid w:val="00C32AF1"/>
    <w:rsid w:val="00C3322C"/>
    <w:rsid w:val="00C3344C"/>
    <w:rsid w:val="00C33ED3"/>
    <w:rsid w:val="00C34A5D"/>
    <w:rsid w:val="00C34D97"/>
    <w:rsid w:val="00C34EAD"/>
    <w:rsid w:val="00C3507E"/>
    <w:rsid w:val="00C35370"/>
    <w:rsid w:val="00C359E1"/>
    <w:rsid w:val="00C35AC0"/>
    <w:rsid w:val="00C35BCB"/>
    <w:rsid w:val="00C35FAE"/>
    <w:rsid w:val="00C361C1"/>
    <w:rsid w:val="00C362EF"/>
    <w:rsid w:val="00C36605"/>
    <w:rsid w:val="00C36B01"/>
    <w:rsid w:val="00C36BCF"/>
    <w:rsid w:val="00C36C82"/>
    <w:rsid w:val="00C37BB6"/>
    <w:rsid w:val="00C37D0B"/>
    <w:rsid w:val="00C37DBE"/>
    <w:rsid w:val="00C4027A"/>
    <w:rsid w:val="00C408C5"/>
    <w:rsid w:val="00C4097C"/>
    <w:rsid w:val="00C40BD7"/>
    <w:rsid w:val="00C40EFB"/>
    <w:rsid w:val="00C40FD6"/>
    <w:rsid w:val="00C41864"/>
    <w:rsid w:val="00C41CD3"/>
    <w:rsid w:val="00C4238C"/>
    <w:rsid w:val="00C42B7C"/>
    <w:rsid w:val="00C42CCE"/>
    <w:rsid w:val="00C42D07"/>
    <w:rsid w:val="00C42DAD"/>
    <w:rsid w:val="00C434B3"/>
    <w:rsid w:val="00C4364B"/>
    <w:rsid w:val="00C43C5C"/>
    <w:rsid w:val="00C43E12"/>
    <w:rsid w:val="00C443F2"/>
    <w:rsid w:val="00C448BB"/>
    <w:rsid w:val="00C44E9F"/>
    <w:rsid w:val="00C450A2"/>
    <w:rsid w:val="00C4516D"/>
    <w:rsid w:val="00C455E7"/>
    <w:rsid w:val="00C4577D"/>
    <w:rsid w:val="00C45EDF"/>
    <w:rsid w:val="00C4618A"/>
    <w:rsid w:val="00C46590"/>
    <w:rsid w:val="00C46DE1"/>
    <w:rsid w:val="00C46F79"/>
    <w:rsid w:val="00C46FC9"/>
    <w:rsid w:val="00C47261"/>
    <w:rsid w:val="00C474A3"/>
    <w:rsid w:val="00C50238"/>
    <w:rsid w:val="00C5030B"/>
    <w:rsid w:val="00C509E0"/>
    <w:rsid w:val="00C51011"/>
    <w:rsid w:val="00C51174"/>
    <w:rsid w:val="00C515D3"/>
    <w:rsid w:val="00C51B84"/>
    <w:rsid w:val="00C52067"/>
    <w:rsid w:val="00C52634"/>
    <w:rsid w:val="00C52B31"/>
    <w:rsid w:val="00C5304D"/>
    <w:rsid w:val="00C532A1"/>
    <w:rsid w:val="00C537ED"/>
    <w:rsid w:val="00C53AA8"/>
    <w:rsid w:val="00C5431F"/>
    <w:rsid w:val="00C544C5"/>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8F8"/>
    <w:rsid w:val="00C61077"/>
    <w:rsid w:val="00C61257"/>
    <w:rsid w:val="00C6136E"/>
    <w:rsid w:val="00C617D8"/>
    <w:rsid w:val="00C61968"/>
    <w:rsid w:val="00C61B60"/>
    <w:rsid w:val="00C621CB"/>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74"/>
    <w:rsid w:val="00C701F5"/>
    <w:rsid w:val="00C70382"/>
    <w:rsid w:val="00C705E4"/>
    <w:rsid w:val="00C70786"/>
    <w:rsid w:val="00C7081B"/>
    <w:rsid w:val="00C70FF3"/>
    <w:rsid w:val="00C715E0"/>
    <w:rsid w:val="00C71D46"/>
    <w:rsid w:val="00C72E75"/>
    <w:rsid w:val="00C734A5"/>
    <w:rsid w:val="00C7376F"/>
    <w:rsid w:val="00C73B96"/>
    <w:rsid w:val="00C73C80"/>
    <w:rsid w:val="00C73FD8"/>
    <w:rsid w:val="00C74A5B"/>
    <w:rsid w:val="00C74D6F"/>
    <w:rsid w:val="00C74F1F"/>
    <w:rsid w:val="00C75A98"/>
    <w:rsid w:val="00C75E0F"/>
    <w:rsid w:val="00C7606C"/>
    <w:rsid w:val="00C76228"/>
    <w:rsid w:val="00C762BE"/>
    <w:rsid w:val="00C763B6"/>
    <w:rsid w:val="00C765D7"/>
    <w:rsid w:val="00C766E2"/>
    <w:rsid w:val="00C77B9A"/>
    <w:rsid w:val="00C80005"/>
    <w:rsid w:val="00C80C28"/>
    <w:rsid w:val="00C80C33"/>
    <w:rsid w:val="00C80F2F"/>
    <w:rsid w:val="00C827ED"/>
    <w:rsid w:val="00C83B22"/>
    <w:rsid w:val="00C845B7"/>
    <w:rsid w:val="00C858A1"/>
    <w:rsid w:val="00C85F3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7F"/>
    <w:rsid w:val="00C96993"/>
    <w:rsid w:val="00C96D6C"/>
    <w:rsid w:val="00C96EE5"/>
    <w:rsid w:val="00C971DC"/>
    <w:rsid w:val="00C97601"/>
    <w:rsid w:val="00C97657"/>
    <w:rsid w:val="00CA1166"/>
    <w:rsid w:val="00CA1566"/>
    <w:rsid w:val="00CA1759"/>
    <w:rsid w:val="00CA18A7"/>
    <w:rsid w:val="00CA1A2F"/>
    <w:rsid w:val="00CA1C75"/>
    <w:rsid w:val="00CA1D01"/>
    <w:rsid w:val="00CA1D18"/>
    <w:rsid w:val="00CA1DB7"/>
    <w:rsid w:val="00CA1F0E"/>
    <w:rsid w:val="00CA220E"/>
    <w:rsid w:val="00CA2A66"/>
    <w:rsid w:val="00CA2AD6"/>
    <w:rsid w:val="00CA2FBC"/>
    <w:rsid w:val="00CA3229"/>
    <w:rsid w:val="00CA34F9"/>
    <w:rsid w:val="00CA4545"/>
    <w:rsid w:val="00CA4884"/>
    <w:rsid w:val="00CA4B14"/>
    <w:rsid w:val="00CA4F56"/>
    <w:rsid w:val="00CA59B8"/>
    <w:rsid w:val="00CA6653"/>
    <w:rsid w:val="00CA6EE9"/>
    <w:rsid w:val="00CA77E7"/>
    <w:rsid w:val="00CA7FBB"/>
    <w:rsid w:val="00CB0597"/>
    <w:rsid w:val="00CB0687"/>
    <w:rsid w:val="00CB08DC"/>
    <w:rsid w:val="00CB1B23"/>
    <w:rsid w:val="00CB1C0C"/>
    <w:rsid w:val="00CB1C2D"/>
    <w:rsid w:val="00CB1CA5"/>
    <w:rsid w:val="00CB1CC6"/>
    <w:rsid w:val="00CB1FB7"/>
    <w:rsid w:val="00CB2443"/>
    <w:rsid w:val="00CB2579"/>
    <w:rsid w:val="00CB258D"/>
    <w:rsid w:val="00CB2C78"/>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ED1"/>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FB3"/>
    <w:rsid w:val="00CC65DB"/>
    <w:rsid w:val="00CC673D"/>
    <w:rsid w:val="00CC67D4"/>
    <w:rsid w:val="00CC6E76"/>
    <w:rsid w:val="00CC731B"/>
    <w:rsid w:val="00CC7676"/>
    <w:rsid w:val="00CC7832"/>
    <w:rsid w:val="00CC7B75"/>
    <w:rsid w:val="00CC7BC7"/>
    <w:rsid w:val="00CC7E21"/>
    <w:rsid w:val="00CC7FEC"/>
    <w:rsid w:val="00CD02E6"/>
    <w:rsid w:val="00CD0B98"/>
    <w:rsid w:val="00CD102F"/>
    <w:rsid w:val="00CD1112"/>
    <w:rsid w:val="00CD1535"/>
    <w:rsid w:val="00CD1A91"/>
    <w:rsid w:val="00CD1F29"/>
    <w:rsid w:val="00CD2779"/>
    <w:rsid w:val="00CD2E4B"/>
    <w:rsid w:val="00CD3CE5"/>
    <w:rsid w:val="00CD3CEB"/>
    <w:rsid w:val="00CD3D5F"/>
    <w:rsid w:val="00CD420A"/>
    <w:rsid w:val="00CD42BB"/>
    <w:rsid w:val="00CD42D7"/>
    <w:rsid w:val="00CD490E"/>
    <w:rsid w:val="00CD4FB9"/>
    <w:rsid w:val="00CD5284"/>
    <w:rsid w:val="00CD5946"/>
    <w:rsid w:val="00CD5BD2"/>
    <w:rsid w:val="00CD5F6D"/>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EBB"/>
    <w:rsid w:val="00CE5F7A"/>
    <w:rsid w:val="00CE61A8"/>
    <w:rsid w:val="00CE6E54"/>
    <w:rsid w:val="00CE6F2A"/>
    <w:rsid w:val="00CE713D"/>
    <w:rsid w:val="00CE7BD0"/>
    <w:rsid w:val="00CE7E48"/>
    <w:rsid w:val="00CF0247"/>
    <w:rsid w:val="00CF036F"/>
    <w:rsid w:val="00CF063E"/>
    <w:rsid w:val="00CF065E"/>
    <w:rsid w:val="00CF09AC"/>
    <w:rsid w:val="00CF12E0"/>
    <w:rsid w:val="00CF1F26"/>
    <w:rsid w:val="00CF1F40"/>
    <w:rsid w:val="00CF26A1"/>
    <w:rsid w:val="00CF2886"/>
    <w:rsid w:val="00CF2ABF"/>
    <w:rsid w:val="00CF2EBB"/>
    <w:rsid w:val="00CF3444"/>
    <w:rsid w:val="00CF3659"/>
    <w:rsid w:val="00CF3F6E"/>
    <w:rsid w:val="00CF413F"/>
    <w:rsid w:val="00CF43FE"/>
    <w:rsid w:val="00CF4C20"/>
    <w:rsid w:val="00CF5159"/>
    <w:rsid w:val="00CF57B2"/>
    <w:rsid w:val="00CF5C7A"/>
    <w:rsid w:val="00CF603F"/>
    <w:rsid w:val="00CF67DF"/>
    <w:rsid w:val="00CF68B1"/>
    <w:rsid w:val="00CF6922"/>
    <w:rsid w:val="00CF6C84"/>
    <w:rsid w:val="00CF6D76"/>
    <w:rsid w:val="00CF7318"/>
    <w:rsid w:val="00CF73A4"/>
    <w:rsid w:val="00CF7747"/>
    <w:rsid w:val="00CF7A36"/>
    <w:rsid w:val="00CF7CF7"/>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076"/>
    <w:rsid w:val="00D0452E"/>
    <w:rsid w:val="00D05416"/>
    <w:rsid w:val="00D05502"/>
    <w:rsid w:val="00D056C0"/>
    <w:rsid w:val="00D05892"/>
    <w:rsid w:val="00D058A3"/>
    <w:rsid w:val="00D05BAE"/>
    <w:rsid w:val="00D05C64"/>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55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07A"/>
    <w:rsid w:val="00D16623"/>
    <w:rsid w:val="00D16A40"/>
    <w:rsid w:val="00D16A9F"/>
    <w:rsid w:val="00D16DEC"/>
    <w:rsid w:val="00D16E03"/>
    <w:rsid w:val="00D1715D"/>
    <w:rsid w:val="00D175A9"/>
    <w:rsid w:val="00D17F9A"/>
    <w:rsid w:val="00D2011A"/>
    <w:rsid w:val="00D207D6"/>
    <w:rsid w:val="00D20BB8"/>
    <w:rsid w:val="00D214E7"/>
    <w:rsid w:val="00D21CA0"/>
    <w:rsid w:val="00D21CD3"/>
    <w:rsid w:val="00D21E8A"/>
    <w:rsid w:val="00D2267C"/>
    <w:rsid w:val="00D22895"/>
    <w:rsid w:val="00D22CFE"/>
    <w:rsid w:val="00D23005"/>
    <w:rsid w:val="00D2333E"/>
    <w:rsid w:val="00D2380D"/>
    <w:rsid w:val="00D23D0E"/>
    <w:rsid w:val="00D24D9F"/>
    <w:rsid w:val="00D25604"/>
    <w:rsid w:val="00D25B8C"/>
    <w:rsid w:val="00D26FC2"/>
    <w:rsid w:val="00D270B3"/>
    <w:rsid w:val="00D27135"/>
    <w:rsid w:val="00D2725B"/>
    <w:rsid w:val="00D305FA"/>
    <w:rsid w:val="00D309C8"/>
    <w:rsid w:val="00D30DFC"/>
    <w:rsid w:val="00D31D2C"/>
    <w:rsid w:val="00D3264A"/>
    <w:rsid w:val="00D329DD"/>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A7D"/>
    <w:rsid w:val="00D37D9C"/>
    <w:rsid w:val="00D40641"/>
    <w:rsid w:val="00D40820"/>
    <w:rsid w:val="00D40DF5"/>
    <w:rsid w:val="00D41403"/>
    <w:rsid w:val="00D41678"/>
    <w:rsid w:val="00D41FB8"/>
    <w:rsid w:val="00D42003"/>
    <w:rsid w:val="00D42E4A"/>
    <w:rsid w:val="00D42E52"/>
    <w:rsid w:val="00D42FB0"/>
    <w:rsid w:val="00D43AC8"/>
    <w:rsid w:val="00D43C10"/>
    <w:rsid w:val="00D43D05"/>
    <w:rsid w:val="00D44321"/>
    <w:rsid w:val="00D44334"/>
    <w:rsid w:val="00D4447C"/>
    <w:rsid w:val="00D44859"/>
    <w:rsid w:val="00D44C91"/>
    <w:rsid w:val="00D456E2"/>
    <w:rsid w:val="00D45786"/>
    <w:rsid w:val="00D45A41"/>
    <w:rsid w:val="00D45ADC"/>
    <w:rsid w:val="00D45DE4"/>
    <w:rsid w:val="00D460F1"/>
    <w:rsid w:val="00D46251"/>
    <w:rsid w:val="00D468F2"/>
    <w:rsid w:val="00D46A24"/>
    <w:rsid w:val="00D46F2C"/>
    <w:rsid w:val="00D472AF"/>
    <w:rsid w:val="00D4761C"/>
    <w:rsid w:val="00D47C8E"/>
    <w:rsid w:val="00D47FF7"/>
    <w:rsid w:val="00D500BD"/>
    <w:rsid w:val="00D503C0"/>
    <w:rsid w:val="00D50917"/>
    <w:rsid w:val="00D51001"/>
    <w:rsid w:val="00D5156B"/>
    <w:rsid w:val="00D519BB"/>
    <w:rsid w:val="00D51DD0"/>
    <w:rsid w:val="00D5273C"/>
    <w:rsid w:val="00D528BB"/>
    <w:rsid w:val="00D53636"/>
    <w:rsid w:val="00D536EF"/>
    <w:rsid w:val="00D538D4"/>
    <w:rsid w:val="00D538D8"/>
    <w:rsid w:val="00D54DBF"/>
    <w:rsid w:val="00D5556B"/>
    <w:rsid w:val="00D55628"/>
    <w:rsid w:val="00D55663"/>
    <w:rsid w:val="00D5594A"/>
    <w:rsid w:val="00D559B3"/>
    <w:rsid w:val="00D56808"/>
    <w:rsid w:val="00D57193"/>
    <w:rsid w:val="00D573B4"/>
    <w:rsid w:val="00D5745E"/>
    <w:rsid w:val="00D5799F"/>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BC9"/>
    <w:rsid w:val="00D80D2C"/>
    <w:rsid w:val="00D80DD3"/>
    <w:rsid w:val="00D81894"/>
    <w:rsid w:val="00D82181"/>
    <w:rsid w:val="00D824DF"/>
    <w:rsid w:val="00D82774"/>
    <w:rsid w:val="00D82A76"/>
    <w:rsid w:val="00D82C6F"/>
    <w:rsid w:val="00D83191"/>
    <w:rsid w:val="00D831F1"/>
    <w:rsid w:val="00D8336B"/>
    <w:rsid w:val="00D835C6"/>
    <w:rsid w:val="00D835CD"/>
    <w:rsid w:val="00D83BD4"/>
    <w:rsid w:val="00D83BFB"/>
    <w:rsid w:val="00D83C93"/>
    <w:rsid w:val="00D841D6"/>
    <w:rsid w:val="00D84DD7"/>
    <w:rsid w:val="00D854F7"/>
    <w:rsid w:val="00D86022"/>
    <w:rsid w:val="00D8613A"/>
    <w:rsid w:val="00D862B0"/>
    <w:rsid w:val="00D86811"/>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663"/>
    <w:rsid w:val="00D907D7"/>
    <w:rsid w:val="00D90BFB"/>
    <w:rsid w:val="00D90FFA"/>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537"/>
    <w:rsid w:val="00DA3A0F"/>
    <w:rsid w:val="00DA41DF"/>
    <w:rsid w:val="00DA42A8"/>
    <w:rsid w:val="00DA49C5"/>
    <w:rsid w:val="00DA4A20"/>
    <w:rsid w:val="00DA4F0F"/>
    <w:rsid w:val="00DA5902"/>
    <w:rsid w:val="00DA6459"/>
    <w:rsid w:val="00DA64FC"/>
    <w:rsid w:val="00DA6961"/>
    <w:rsid w:val="00DA6A1D"/>
    <w:rsid w:val="00DA6D04"/>
    <w:rsid w:val="00DA6F2A"/>
    <w:rsid w:val="00DA70A2"/>
    <w:rsid w:val="00DA75D8"/>
    <w:rsid w:val="00DA7A4B"/>
    <w:rsid w:val="00DA7ACC"/>
    <w:rsid w:val="00DB09E6"/>
    <w:rsid w:val="00DB0F93"/>
    <w:rsid w:val="00DB17F5"/>
    <w:rsid w:val="00DB19B1"/>
    <w:rsid w:val="00DB230F"/>
    <w:rsid w:val="00DB278D"/>
    <w:rsid w:val="00DB2A8D"/>
    <w:rsid w:val="00DB2AD1"/>
    <w:rsid w:val="00DB2F5C"/>
    <w:rsid w:val="00DB317D"/>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6"/>
    <w:rsid w:val="00DC2D5C"/>
    <w:rsid w:val="00DC2F5F"/>
    <w:rsid w:val="00DC2F74"/>
    <w:rsid w:val="00DC3078"/>
    <w:rsid w:val="00DC3086"/>
    <w:rsid w:val="00DC30C8"/>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D6B"/>
    <w:rsid w:val="00DC7E60"/>
    <w:rsid w:val="00DD09DC"/>
    <w:rsid w:val="00DD12E2"/>
    <w:rsid w:val="00DD16E7"/>
    <w:rsid w:val="00DD177B"/>
    <w:rsid w:val="00DD19EF"/>
    <w:rsid w:val="00DD1CBF"/>
    <w:rsid w:val="00DD242F"/>
    <w:rsid w:val="00DD2534"/>
    <w:rsid w:val="00DD2D60"/>
    <w:rsid w:val="00DD3022"/>
    <w:rsid w:val="00DD319B"/>
    <w:rsid w:val="00DD3361"/>
    <w:rsid w:val="00DD37D5"/>
    <w:rsid w:val="00DD38FB"/>
    <w:rsid w:val="00DD397F"/>
    <w:rsid w:val="00DD3D5C"/>
    <w:rsid w:val="00DD4200"/>
    <w:rsid w:val="00DD4656"/>
    <w:rsid w:val="00DD47D8"/>
    <w:rsid w:val="00DD482D"/>
    <w:rsid w:val="00DD54FD"/>
    <w:rsid w:val="00DD5A6E"/>
    <w:rsid w:val="00DD5C06"/>
    <w:rsid w:val="00DD5D1D"/>
    <w:rsid w:val="00DD5DD0"/>
    <w:rsid w:val="00DD6363"/>
    <w:rsid w:val="00DD63FD"/>
    <w:rsid w:val="00DD6ACB"/>
    <w:rsid w:val="00DD6E3B"/>
    <w:rsid w:val="00DD70A7"/>
    <w:rsid w:val="00DD7238"/>
    <w:rsid w:val="00DD72BB"/>
    <w:rsid w:val="00DD735B"/>
    <w:rsid w:val="00DD73DA"/>
    <w:rsid w:val="00DD75DF"/>
    <w:rsid w:val="00DD7833"/>
    <w:rsid w:val="00DD7CAA"/>
    <w:rsid w:val="00DE03C3"/>
    <w:rsid w:val="00DE07DE"/>
    <w:rsid w:val="00DE0987"/>
    <w:rsid w:val="00DE09EA"/>
    <w:rsid w:val="00DE0D2B"/>
    <w:rsid w:val="00DE0E1F"/>
    <w:rsid w:val="00DE14DB"/>
    <w:rsid w:val="00DE1BB0"/>
    <w:rsid w:val="00DE20CE"/>
    <w:rsid w:val="00DE220C"/>
    <w:rsid w:val="00DE27B9"/>
    <w:rsid w:val="00DE291C"/>
    <w:rsid w:val="00DE3281"/>
    <w:rsid w:val="00DE32BD"/>
    <w:rsid w:val="00DE4C6A"/>
    <w:rsid w:val="00DE4F04"/>
    <w:rsid w:val="00DE522B"/>
    <w:rsid w:val="00DE5C5D"/>
    <w:rsid w:val="00DE6E67"/>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A66"/>
    <w:rsid w:val="00DF413F"/>
    <w:rsid w:val="00DF417E"/>
    <w:rsid w:val="00DF41F4"/>
    <w:rsid w:val="00DF439C"/>
    <w:rsid w:val="00DF44B4"/>
    <w:rsid w:val="00DF4642"/>
    <w:rsid w:val="00DF4993"/>
    <w:rsid w:val="00DF4A19"/>
    <w:rsid w:val="00DF4B20"/>
    <w:rsid w:val="00DF4E4F"/>
    <w:rsid w:val="00DF52EB"/>
    <w:rsid w:val="00DF5489"/>
    <w:rsid w:val="00DF54C2"/>
    <w:rsid w:val="00DF5538"/>
    <w:rsid w:val="00DF58D4"/>
    <w:rsid w:val="00DF5DCE"/>
    <w:rsid w:val="00DF5FCB"/>
    <w:rsid w:val="00DF67BA"/>
    <w:rsid w:val="00DF68B6"/>
    <w:rsid w:val="00DF69DF"/>
    <w:rsid w:val="00DF7419"/>
    <w:rsid w:val="00DF7628"/>
    <w:rsid w:val="00DF7FED"/>
    <w:rsid w:val="00E0000B"/>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3E"/>
    <w:rsid w:val="00E06C46"/>
    <w:rsid w:val="00E06E11"/>
    <w:rsid w:val="00E0707C"/>
    <w:rsid w:val="00E07792"/>
    <w:rsid w:val="00E0783E"/>
    <w:rsid w:val="00E07915"/>
    <w:rsid w:val="00E10B17"/>
    <w:rsid w:val="00E10B2C"/>
    <w:rsid w:val="00E10F3E"/>
    <w:rsid w:val="00E10FC6"/>
    <w:rsid w:val="00E11351"/>
    <w:rsid w:val="00E11BCD"/>
    <w:rsid w:val="00E11F35"/>
    <w:rsid w:val="00E12115"/>
    <w:rsid w:val="00E122D6"/>
    <w:rsid w:val="00E12340"/>
    <w:rsid w:val="00E1279C"/>
    <w:rsid w:val="00E12C2C"/>
    <w:rsid w:val="00E12E8A"/>
    <w:rsid w:val="00E132A2"/>
    <w:rsid w:val="00E135E3"/>
    <w:rsid w:val="00E140DB"/>
    <w:rsid w:val="00E14410"/>
    <w:rsid w:val="00E150D2"/>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4FB"/>
    <w:rsid w:val="00E21688"/>
    <w:rsid w:val="00E22111"/>
    <w:rsid w:val="00E222FC"/>
    <w:rsid w:val="00E223D9"/>
    <w:rsid w:val="00E22CB9"/>
    <w:rsid w:val="00E22F11"/>
    <w:rsid w:val="00E2372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6"/>
    <w:rsid w:val="00E27F2C"/>
    <w:rsid w:val="00E301D1"/>
    <w:rsid w:val="00E30EAD"/>
    <w:rsid w:val="00E30EE0"/>
    <w:rsid w:val="00E30F72"/>
    <w:rsid w:val="00E313C0"/>
    <w:rsid w:val="00E31B8A"/>
    <w:rsid w:val="00E3206C"/>
    <w:rsid w:val="00E3215F"/>
    <w:rsid w:val="00E32A05"/>
    <w:rsid w:val="00E32BE3"/>
    <w:rsid w:val="00E32E70"/>
    <w:rsid w:val="00E33172"/>
    <w:rsid w:val="00E3371C"/>
    <w:rsid w:val="00E34147"/>
    <w:rsid w:val="00E34CB6"/>
    <w:rsid w:val="00E34D35"/>
    <w:rsid w:val="00E3515A"/>
    <w:rsid w:val="00E3585C"/>
    <w:rsid w:val="00E35F9D"/>
    <w:rsid w:val="00E3606E"/>
    <w:rsid w:val="00E368B6"/>
    <w:rsid w:val="00E36E2C"/>
    <w:rsid w:val="00E36ECB"/>
    <w:rsid w:val="00E36F87"/>
    <w:rsid w:val="00E3707E"/>
    <w:rsid w:val="00E37291"/>
    <w:rsid w:val="00E37420"/>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9E"/>
    <w:rsid w:val="00E43CD5"/>
    <w:rsid w:val="00E4522B"/>
    <w:rsid w:val="00E4591C"/>
    <w:rsid w:val="00E45E10"/>
    <w:rsid w:val="00E4630A"/>
    <w:rsid w:val="00E46901"/>
    <w:rsid w:val="00E469DD"/>
    <w:rsid w:val="00E46C23"/>
    <w:rsid w:val="00E473E7"/>
    <w:rsid w:val="00E47A67"/>
    <w:rsid w:val="00E47A98"/>
    <w:rsid w:val="00E47D1E"/>
    <w:rsid w:val="00E50111"/>
    <w:rsid w:val="00E50CB1"/>
    <w:rsid w:val="00E50E07"/>
    <w:rsid w:val="00E50E0D"/>
    <w:rsid w:val="00E51202"/>
    <w:rsid w:val="00E513DD"/>
    <w:rsid w:val="00E5145C"/>
    <w:rsid w:val="00E514AA"/>
    <w:rsid w:val="00E5164B"/>
    <w:rsid w:val="00E516F2"/>
    <w:rsid w:val="00E51954"/>
    <w:rsid w:val="00E51A78"/>
    <w:rsid w:val="00E52159"/>
    <w:rsid w:val="00E52224"/>
    <w:rsid w:val="00E52360"/>
    <w:rsid w:val="00E52857"/>
    <w:rsid w:val="00E5396F"/>
    <w:rsid w:val="00E53C6F"/>
    <w:rsid w:val="00E542B6"/>
    <w:rsid w:val="00E54971"/>
    <w:rsid w:val="00E549B0"/>
    <w:rsid w:val="00E54CA9"/>
    <w:rsid w:val="00E550C7"/>
    <w:rsid w:val="00E55516"/>
    <w:rsid w:val="00E55732"/>
    <w:rsid w:val="00E55B62"/>
    <w:rsid w:val="00E55F48"/>
    <w:rsid w:val="00E562E6"/>
    <w:rsid w:val="00E56586"/>
    <w:rsid w:val="00E5662B"/>
    <w:rsid w:val="00E5721E"/>
    <w:rsid w:val="00E5734B"/>
    <w:rsid w:val="00E57739"/>
    <w:rsid w:val="00E577BD"/>
    <w:rsid w:val="00E57A91"/>
    <w:rsid w:val="00E57BBE"/>
    <w:rsid w:val="00E57DCD"/>
    <w:rsid w:val="00E605ED"/>
    <w:rsid w:val="00E6099F"/>
    <w:rsid w:val="00E60BE7"/>
    <w:rsid w:val="00E60C82"/>
    <w:rsid w:val="00E60DE1"/>
    <w:rsid w:val="00E60DF1"/>
    <w:rsid w:val="00E61262"/>
    <w:rsid w:val="00E6130D"/>
    <w:rsid w:val="00E614CE"/>
    <w:rsid w:val="00E620C5"/>
    <w:rsid w:val="00E62139"/>
    <w:rsid w:val="00E6239D"/>
    <w:rsid w:val="00E626BE"/>
    <w:rsid w:val="00E62825"/>
    <w:rsid w:val="00E62D73"/>
    <w:rsid w:val="00E62E78"/>
    <w:rsid w:val="00E63761"/>
    <w:rsid w:val="00E637AE"/>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A09"/>
    <w:rsid w:val="00E72FBA"/>
    <w:rsid w:val="00E73199"/>
    <w:rsid w:val="00E73266"/>
    <w:rsid w:val="00E7362F"/>
    <w:rsid w:val="00E739B0"/>
    <w:rsid w:val="00E74013"/>
    <w:rsid w:val="00E741AB"/>
    <w:rsid w:val="00E743A9"/>
    <w:rsid w:val="00E74A3E"/>
    <w:rsid w:val="00E74CBF"/>
    <w:rsid w:val="00E74FC7"/>
    <w:rsid w:val="00E75354"/>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0F3"/>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EBF"/>
    <w:rsid w:val="00E910FD"/>
    <w:rsid w:val="00E915BF"/>
    <w:rsid w:val="00E9176C"/>
    <w:rsid w:val="00E92BD6"/>
    <w:rsid w:val="00E92DEA"/>
    <w:rsid w:val="00E93029"/>
    <w:rsid w:val="00E9365D"/>
    <w:rsid w:val="00E9381A"/>
    <w:rsid w:val="00E93D98"/>
    <w:rsid w:val="00E9404C"/>
    <w:rsid w:val="00E94114"/>
    <w:rsid w:val="00E94A34"/>
    <w:rsid w:val="00E95021"/>
    <w:rsid w:val="00E95025"/>
    <w:rsid w:val="00E95227"/>
    <w:rsid w:val="00E95576"/>
    <w:rsid w:val="00E9636B"/>
    <w:rsid w:val="00E96576"/>
    <w:rsid w:val="00E96D09"/>
    <w:rsid w:val="00E96DE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A0"/>
    <w:rsid w:val="00EA29DF"/>
    <w:rsid w:val="00EA3073"/>
    <w:rsid w:val="00EA3163"/>
    <w:rsid w:val="00EA3433"/>
    <w:rsid w:val="00EA3498"/>
    <w:rsid w:val="00EA397A"/>
    <w:rsid w:val="00EA3F5A"/>
    <w:rsid w:val="00EA42DE"/>
    <w:rsid w:val="00EA4C44"/>
    <w:rsid w:val="00EA4D19"/>
    <w:rsid w:val="00EA4F8A"/>
    <w:rsid w:val="00EA57A3"/>
    <w:rsid w:val="00EA5A7F"/>
    <w:rsid w:val="00EA5C9A"/>
    <w:rsid w:val="00EA660E"/>
    <w:rsid w:val="00EA6C70"/>
    <w:rsid w:val="00EA7530"/>
    <w:rsid w:val="00EA76FB"/>
    <w:rsid w:val="00EA7BF6"/>
    <w:rsid w:val="00EA7C61"/>
    <w:rsid w:val="00EB0092"/>
    <w:rsid w:val="00EB042B"/>
    <w:rsid w:val="00EB0BD3"/>
    <w:rsid w:val="00EB1712"/>
    <w:rsid w:val="00EB1AC4"/>
    <w:rsid w:val="00EB1E86"/>
    <w:rsid w:val="00EB2307"/>
    <w:rsid w:val="00EB2E4F"/>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DCE"/>
    <w:rsid w:val="00EC5EE0"/>
    <w:rsid w:val="00EC621C"/>
    <w:rsid w:val="00EC6270"/>
    <w:rsid w:val="00EC6615"/>
    <w:rsid w:val="00EC686D"/>
    <w:rsid w:val="00EC6AA7"/>
    <w:rsid w:val="00EC6B9F"/>
    <w:rsid w:val="00EC6D27"/>
    <w:rsid w:val="00EC77BC"/>
    <w:rsid w:val="00EC7833"/>
    <w:rsid w:val="00EC790C"/>
    <w:rsid w:val="00EC7A43"/>
    <w:rsid w:val="00EC7AAB"/>
    <w:rsid w:val="00EC7F99"/>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62A"/>
    <w:rsid w:val="00ED3911"/>
    <w:rsid w:val="00ED3DA0"/>
    <w:rsid w:val="00ED3FEC"/>
    <w:rsid w:val="00ED3FFE"/>
    <w:rsid w:val="00ED42F0"/>
    <w:rsid w:val="00ED4460"/>
    <w:rsid w:val="00ED477D"/>
    <w:rsid w:val="00ED47B6"/>
    <w:rsid w:val="00ED4AB3"/>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815"/>
    <w:rsid w:val="00ED7CF4"/>
    <w:rsid w:val="00ED7D94"/>
    <w:rsid w:val="00EE0767"/>
    <w:rsid w:val="00EE081C"/>
    <w:rsid w:val="00EE0BDC"/>
    <w:rsid w:val="00EE0CC9"/>
    <w:rsid w:val="00EE0D01"/>
    <w:rsid w:val="00EE10E5"/>
    <w:rsid w:val="00EE1603"/>
    <w:rsid w:val="00EE1A55"/>
    <w:rsid w:val="00EE2153"/>
    <w:rsid w:val="00EE319E"/>
    <w:rsid w:val="00EE36B2"/>
    <w:rsid w:val="00EE3A69"/>
    <w:rsid w:val="00EE3D13"/>
    <w:rsid w:val="00EE3D35"/>
    <w:rsid w:val="00EE3EBB"/>
    <w:rsid w:val="00EE4997"/>
    <w:rsid w:val="00EE4AFC"/>
    <w:rsid w:val="00EE61AD"/>
    <w:rsid w:val="00EE6A67"/>
    <w:rsid w:val="00EE6E5F"/>
    <w:rsid w:val="00EE6EF4"/>
    <w:rsid w:val="00EE711A"/>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BEC"/>
    <w:rsid w:val="00EF3D3F"/>
    <w:rsid w:val="00EF3F56"/>
    <w:rsid w:val="00EF430B"/>
    <w:rsid w:val="00EF460B"/>
    <w:rsid w:val="00EF563F"/>
    <w:rsid w:val="00EF5823"/>
    <w:rsid w:val="00EF6341"/>
    <w:rsid w:val="00EF6562"/>
    <w:rsid w:val="00EF682B"/>
    <w:rsid w:val="00EF692B"/>
    <w:rsid w:val="00EF6AA8"/>
    <w:rsid w:val="00EF76D9"/>
    <w:rsid w:val="00EF7A5F"/>
    <w:rsid w:val="00F004EB"/>
    <w:rsid w:val="00F00518"/>
    <w:rsid w:val="00F0072E"/>
    <w:rsid w:val="00F009B0"/>
    <w:rsid w:val="00F00DAB"/>
    <w:rsid w:val="00F01211"/>
    <w:rsid w:val="00F01884"/>
    <w:rsid w:val="00F018EC"/>
    <w:rsid w:val="00F01E57"/>
    <w:rsid w:val="00F01EED"/>
    <w:rsid w:val="00F01F96"/>
    <w:rsid w:val="00F0250E"/>
    <w:rsid w:val="00F028E1"/>
    <w:rsid w:val="00F02C33"/>
    <w:rsid w:val="00F02D86"/>
    <w:rsid w:val="00F03856"/>
    <w:rsid w:val="00F038E2"/>
    <w:rsid w:val="00F038F7"/>
    <w:rsid w:val="00F03B41"/>
    <w:rsid w:val="00F04129"/>
    <w:rsid w:val="00F04172"/>
    <w:rsid w:val="00F041AE"/>
    <w:rsid w:val="00F041BD"/>
    <w:rsid w:val="00F04535"/>
    <w:rsid w:val="00F048BD"/>
    <w:rsid w:val="00F04D17"/>
    <w:rsid w:val="00F056C8"/>
    <w:rsid w:val="00F05A31"/>
    <w:rsid w:val="00F05C62"/>
    <w:rsid w:val="00F05EE8"/>
    <w:rsid w:val="00F06508"/>
    <w:rsid w:val="00F0669A"/>
    <w:rsid w:val="00F068E6"/>
    <w:rsid w:val="00F06E83"/>
    <w:rsid w:val="00F07382"/>
    <w:rsid w:val="00F07639"/>
    <w:rsid w:val="00F076EE"/>
    <w:rsid w:val="00F078A2"/>
    <w:rsid w:val="00F078CD"/>
    <w:rsid w:val="00F07A4A"/>
    <w:rsid w:val="00F07ADB"/>
    <w:rsid w:val="00F1018B"/>
    <w:rsid w:val="00F10954"/>
    <w:rsid w:val="00F11097"/>
    <w:rsid w:val="00F11189"/>
    <w:rsid w:val="00F11349"/>
    <w:rsid w:val="00F11738"/>
    <w:rsid w:val="00F11892"/>
    <w:rsid w:val="00F11CCD"/>
    <w:rsid w:val="00F12029"/>
    <w:rsid w:val="00F12070"/>
    <w:rsid w:val="00F124C4"/>
    <w:rsid w:val="00F1270E"/>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CAD"/>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5A0"/>
    <w:rsid w:val="00F247C5"/>
    <w:rsid w:val="00F248B9"/>
    <w:rsid w:val="00F24944"/>
    <w:rsid w:val="00F24C06"/>
    <w:rsid w:val="00F24DDE"/>
    <w:rsid w:val="00F25298"/>
    <w:rsid w:val="00F252A5"/>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602"/>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D85"/>
    <w:rsid w:val="00F451F3"/>
    <w:rsid w:val="00F4541A"/>
    <w:rsid w:val="00F454BC"/>
    <w:rsid w:val="00F45C9E"/>
    <w:rsid w:val="00F45CA1"/>
    <w:rsid w:val="00F45CD1"/>
    <w:rsid w:val="00F46364"/>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3E"/>
    <w:rsid w:val="00F57931"/>
    <w:rsid w:val="00F60202"/>
    <w:rsid w:val="00F60818"/>
    <w:rsid w:val="00F6092F"/>
    <w:rsid w:val="00F60AB8"/>
    <w:rsid w:val="00F60BCE"/>
    <w:rsid w:val="00F6141B"/>
    <w:rsid w:val="00F6158A"/>
    <w:rsid w:val="00F619F6"/>
    <w:rsid w:val="00F61ADE"/>
    <w:rsid w:val="00F62154"/>
    <w:rsid w:val="00F62864"/>
    <w:rsid w:val="00F62E71"/>
    <w:rsid w:val="00F62FAC"/>
    <w:rsid w:val="00F630AA"/>
    <w:rsid w:val="00F63824"/>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CEE"/>
    <w:rsid w:val="00F72DC1"/>
    <w:rsid w:val="00F731FF"/>
    <w:rsid w:val="00F733E2"/>
    <w:rsid w:val="00F733F4"/>
    <w:rsid w:val="00F73B13"/>
    <w:rsid w:val="00F73E79"/>
    <w:rsid w:val="00F73F66"/>
    <w:rsid w:val="00F743AF"/>
    <w:rsid w:val="00F74CA7"/>
    <w:rsid w:val="00F74D16"/>
    <w:rsid w:val="00F74E3B"/>
    <w:rsid w:val="00F751BE"/>
    <w:rsid w:val="00F75223"/>
    <w:rsid w:val="00F75E2C"/>
    <w:rsid w:val="00F760EE"/>
    <w:rsid w:val="00F76223"/>
    <w:rsid w:val="00F763A0"/>
    <w:rsid w:val="00F76B07"/>
    <w:rsid w:val="00F77161"/>
    <w:rsid w:val="00F77596"/>
    <w:rsid w:val="00F77896"/>
    <w:rsid w:val="00F77A25"/>
    <w:rsid w:val="00F77BB3"/>
    <w:rsid w:val="00F800B0"/>
    <w:rsid w:val="00F80204"/>
    <w:rsid w:val="00F80770"/>
    <w:rsid w:val="00F8097E"/>
    <w:rsid w:val="00F80C99"/>
    <w:rsid w:val="00F8149A"/>
    <w:rsid w:val="00F816B7"/>
    <w:rsid w:val="00F8178C"/>
    <w:rsid w:val="00F81C1E"/>
    <w:rsid w:val="00F81E14"/>
    <w:rsid w:val="00F82558"/>
    <w:rsid w:val="00F8291D"/>
    <w:rsid w:val="00F83203"/>
    <w:rsid w:val="00F836D5"/>
    <w:rsid w:val="00F83DF0"/>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376"/>
    <w:rsid w:val="00F925B4"/>
    <w:rsid w:val="00F925F6"/>
    <w:rsid w:val="00F93AA3"/>
    <w:rsid w:val="00F94191"/>
    <w:rsid w:val="00F9443B"/>
    <w:rsid w:val="00F94CA5"/>
    <w:rsid w:val="00F952C5"/>
    <w:rsid w:val="00F953FE"/>
    <w:rsid w:val="00F95C52"/>
    <w:rsid w:val="00F95F37"/>
    <w:rsid w:val="00F95F66"/>
    <w:rsid w:val="00F95FE2"/>
    <w:rsid w:val="00F96B8F"/>
    <w:rsid w:val="00F97540"/>
    <w:rsid w:val="00F9777B"/>
    <w:rsid w:val="00F979B0"/>
    <w:rsid w:val="00F97FB0"/>
    <w:rsid w:val="00FA0BCC"/>
    <w:rsid w:val="00FA1070"/>
    <w:rsid w:val="00FA164F"/>
    <w:rsid w:val="00FA165E"/>
    <w:rsid w:val="00FA1ACB"/>
    <w:rsid w:val="00FA1BB5"/>
    <w:rsid w:val="00FA1FDF"/>
    <w:rsid w:val="00FA21F4"/>
    <w:rsid w:val="00FA2AEF"/>
    <w:rsid w:val="00FA2F3A"/>
    <w:rsid w:val="00FA304B"/>
    <w:rsid w:val="00FA3214"/>
    <w:rsid w:val="00FA397C"/>
    <w:rsid w:val="00FA3B93"/>
    <w:rsid w:val="00FA3D34"/>
    <w:rsid w:val="00FA3D5B"/>
    <w:rsid w:val="00FA4C69"/>
    <w:rsid w:val="00FA4C7D"/>
    <w:rsid w:val="00FA4ED6"/>
    <w:rsid w:val="00FA4FD7"/>
    <w:rsid w:val="00FA5750"/>
    <w:rsid w:val="00FA5874"/>
    <w:rsid w:val="00FA6476"/>
    <w:rsid w:val="00FA6A95"/>
    <w:rsid w:val="00FA6E13"/>
    <w:rsid w:val="00FA70CC"/>
    <w:rsid w:val="00FA7316"/>
    <w:rsid w:val="00FA77D4"/>
    <w:rsid w:val="00FA798A"/>
    <w:rsid w:val="00FA7D46"/>
    <w:rsid w:val="00FA7E20"/>
    <w:rsid w:val="00FB0FF2"/>
    <w:rsid w:val="00FB18B5"/>
    <w:rsid w:val="00FB197F"/>
    <w:rsid w:val="00FB23DD"/>
    <w:rsid w:val="00FB24C3"/>
    <w:rsid w:val="00FB2830"/>
    <w:rsid w:val="00FB2E76"/>
    <w:rsid w:val="00FB312F"/>
    <w:rsid w:val="00FB35C3"/>
    <w:rsid w:val="00FB409D"/>
    <w:rsid w:val="00FB4272"/>
    <w:rsid w:val="00FB50D5"/>
    <w:rsid w:val="00FB546C"/>
    <w:rsid w:val="00FB580C"/>
    <w:rsid w:val="00FB584F"/>
    <w:rsid w:val="00FB5D61"/>
    <w:rsid w:val="00FB6343"/>
    <w:rsid w:val="00FB6A75"/>
    <w:rsid w:val="00FB6B10"/>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A4F"/>
    <w:rsid w:val="00FC7BB0"/>
    <w:rsid w:val="00FD0F80"/>
    <w:rsid w:val="00FD1149"/>
    <w:rsid w:val="00FD19A1"/>
    <w:rsid w:val="00FD2043"/>
    <w:rsid w:val="00FD20F4"/>
    <w:rsid w:val="00FD21EF"/>
    <w:rsid w:val="00FD245D"/>
    <w:rsid w:val="00FD296C"/>
    <w:rsid w:val="00FD315A"/>
    <w:rsid w:val="00FD31A5"/>
    <w:rsid w:val="00FD3406"/>
    <w:rsid w:val="00FD3499"/>
    <w:rsid w:val="00FD370A"/>
    <w:rsid w:val="00FD376D"/>
    <w:rsid w:val="00FD3A26"/>
    <w:rsid w:val="00FD3BEE"/>
    <w:rsid w:val="00FD3D3D"/>
    <w:rsid w:val="00FD4616"/>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A20"/>
    <w:rsid w:val="00FE31A3"/>
    <w:rsid w:val="00FE31B9"/>
    <w:rsid w:val="00FE3716"/>
    <w:rsid w:val="00FE37FF"/>
    <w:rsid w:val="00FE389E"/>
    <w:rsid w:val="00FE449C"/>
    <w:rsid w:val="00FE4949"/>
    <w:rsid w:val="00FE4B78"/>
    <w:rsid w:val="00FE4B9D"/>
    <w:rsid w:val="00FE55DF"/>
    <w:rsid w:val="00FE5641"/>
    <w:rsid w:val="00FE590D"/>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CEB"/>
    <w:rsid w:val="00FF4D59"/>
    <w:rsid w:val="00FF5169"/>
    <w:rsid w:val="00FF5328"/>
    <w:rsid w:val="00FF5399"/>
    <w:rsid w:val="00FF58A7"/>
    <w:rsid w:val="00FF62E2"/>
    <w:rsid w:val="00FF6A50"/>
    <w:rsid w:val="00FF6B66"/>
    <w:rsid w:val="00FF6D0F"/>
    <w:rsid w:val="00FF74EF"/>
    <w:rsid w:val="00FF75FD"/>
    <w:rsid w:val="00FF786F"/>
    <w:rsid w:val="0292A1CC"/>
    <w:rsid w:val="1687FAF4"/>
    <w:rsid w:val="4BA70637"/>
    <w:rsid w:val="4FE3CF55"/>
    <w:rsid w:val="6D290D00"/>
    <w:rsid w:val="71F89FC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6ADD391"/>
  <w15:docId w15:val="{2619F932-9065-439D-A8D8-65C7922E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1D"/>
  </w:style>
  <w:style w:type="paragraph" w:styleId="Heading1">
    <w:name w:val="heading 1"/>
    <w:basedOn w:val="Normal"/>
    <w:next w:val="BodyText"/>
    <w:link w:val="Heading1Char"/>
    <w:qFormat/>
    <w:rsid w:val="003A4AF5"/>
    <w:pPr>
      <w:keepNext/>
      <w:keepLines/>
      <w:numPr>
        <w:numId w:val="7"/>
      </w:numPr>
      <w:spacing w:before="300" w:after="120" w:line="360" w:lineRule="auto"/>
      <w:outlineLvl w:val="0"/>
    </w:pPr>
    <w:rPr>
      <w:b/>
      <w:bCs/>
      <w:color w:val="B3272F" w:themeColor="text2"/>
      <w:kern w:val="32"/>
      <w:sz w:val="40"/>
      <w:szCs w:val="32"/>
    </w:rPr>
  </w:style>
  <w:style w:type="paragraph" w:styleId="Heading2">
    <w:name w:val="heading 2"/>
    <w:basedOn w:val="Normal"/>
    <w:next w:val="BodyText"/>
    <w:link w:val="Heading2Char"/>
    <w:qFormat/>
    <w:rsid w:val="003D1CBB"/>
    <w:pPr>
      <w:keepNext/>
      <w:keepLines/>
      <w:numPr>
        <w:ilvl w:val="1"/>
        <w:numId w:val="7"/>
      </w:numPr>
      <w:tabs>
        <w:tab w:val="left" w:pos="1418"/>
        <w:tab w:val="left" w:pos="1701"/>
        <w:tab w:val="left" w:pos="1985"/>
      </w:tabs>
      <w:spacing w:before="240" w:after="240" w:line="360" w:lineRule="auto"/>
      <w:outlineLvl w:val="1"/>
    </w:pPr>
    <w:rPr>
      <w:b/>
      <w:bCs/>
      <w:iCs/>
      <w:color w:val="201547" w:themeColor="accent3"/>
      <w:kern w:val="20"/>
      <w:sz w:val="28"/>
      <w:szCs w:val="36"/>
    </w:rPr>
  </w:style>
  <w:style w:type="paragraph" w:styleId="Heading3">
    <w:name w:val="heading 3"/>
    <w:basedOn w:val="BodyText"/>
    <w:next w:val="BodyText"/>
    <w:link w:val="Heading3Char"/>
    <w:qFormat/>
    <w:rsid w:val="00F95FE2"/>
    <w:pPr>
      <w:outlineLvl w:val="2"/>
    </w:pPr>
    <w:rPr>
      <w:color w:val="B3272F" w:themeColor="text2"/>
      <w:szCs w:val="20"/>
    </w:rPr>
  </w:style>
  <w:style w:type="paragraph" w:styleId="Heading4">
    <w:name w:val="heading 4"/>
    <w:basedOn w:val="Normal"/>
    <w:next w:val="BodyText"/>
    <w:link w:val="Heading4Char"/>
    <w:qFormat/>
    <w:rsid w:val="00AE5814"/>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sz w:val="24"/>
    </w:rPr>
  </w:style>
  <w:style w:type="paragraph" w:styleId="Heading5">
    <w:name w:val="heading 5"/>
    <w:basedOn w:val="Normal"/>
    <w:next w:val="BodyText"/>
    <w:link w:val="Heading5Char"/>
    <w:qFormat/>
    <w:rsid w:val="00AE5814"/>
    <w:pPr>
      <w:keepNext/>
      <w:keepLines/>
      <w:spacing w:before="200" w:after="100"/>
      <w:outlineLvl w:val="4"/>
    </w:pPr>
    <w:rPr>
      <w:rFonts w:asciiTheme="majorHAnsi" w:eastAsiaTheme="majorEastAsia" w:hAnsiTheme="majorHAnsi" w:cstheme="majorBidi"/>
      <w:i/>
      <w:color w:val="494847"/>
      <w:sz w:val="24"/>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rsid w:val="009C49BE"/>
    <w:pPr>
      <w:framePr w:wrap="around" w:vAnchor="page" w:hAnchor="margin" w:xAlign="right" w:yAlign="bottom"/>
      <w:ind w:right="28"/>
    </w:pPr>
    <w:rPr>
      <w:b/>
      <w:color w:val="B3272F" w:themeColor="text2"/>
      <w:sz w:val="24"/>
      <w:szCs w:val="32"/>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autoRedefine/>
    <w:rsid w:val="00084C82"/>
    <w:pPr>
      <w:numPr>
        <w:numId w:val="4"/>
      </w:numPr>
      <w:spacing w:before="120" w:after="120" w:line="360" w:lineRule="auto"/>
    </w:pPr>
    <w:rPr>
      <w:sz w:val="24"/>
    </w:rPr>
  </w:style>
  <w:style w:type="paragraph" w:styleId="ListNumber2">
    <w:name w:val="List Number 2"/>
    <w:basedOn w:val="Normal"/>
    <w:qFormat/>
    <w:rsid w:val="00084C82"/>
    <w:pPr>
      <w:numPr>
        <w:ilvl w:val="1"/>
        <w:numId w:val="4"/>
      </w:numPr>
      <w:spacing w:before="120" w:after="120" w:line="360" w:lineRule="auto"/>
    </w:pPr>
    <w:rPr>
      <w:sz w:val="24"/>
      <w:szCs w:val="24"/>
    </w:rPr>
  </w:style>
  <w:style w:type="paragraph" w:styleId="ListNumber3">
    <w:name w:val="List Number 3"/>
    <w:basedOn w:val="Normal"/>
    <w:qFormat/>
    <w:rsid w:val="00084C82"/>
    <w:pPr>
      <w:numPr>
        <w:ilvl w:val="2"/>
        <w:numId w:val="4"/>
      </w:numPr>
      <w:spacing w:before="120" w:after="120" w:line="360" w:lineRule="auto"/>
    </w:pPr>
    <w:rPr>
      <w:sz w:val="24"/>
      <w:szCs w:val="24"/>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F95FE2"/>
    <w:pPr>
      <w:spacing w:before="60" w:after="120" w:line="360" w:lineRule="auto"/>
    </w:pPr>
    <w:rPr>
      <w:rFonts w:cs="Times New Roman"/>
      <w:color w:val="auto"/>
      <w:sz w:val="24"/>
      <w:szCs w:val="18"/>
      <w:lang w:eastAsia="en-US"/>
    </w:rPr>
  </w:style>
  <w:style w:type="character" w:customStyle="1" w:styleId="BodyTextChar">
    <w:name w:val="Body Text Char"/>
    <w:basedOn w:val="DefaultParagraphFont"/>
    <w:link w:val="BodyText"/>
    <w:rsid w:val="00F95FE2"/>
    <w:rPr>
      <w:rFonts w:cs="Times New Roman"/>
      <w:color w:val="auto"/>
      <w:sz w:val="24"/>
      <w:szCs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AE5814"/>
    <w:pPr>
      <w:keepNext/>
      <w:spacing w:before="360" w:after="240" w:line="200" w:lineRule="atLeast"/>
    </w:pPr>
    <w:rPr>
      <w:b/>
      <w:bCs/>
      <w:sz w:val="24"/>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3D1CBB"/>
    <w:pPr>
      <w:numPr>
        <w:numId w:val="8"/>
      </w:numPr>
      <w:spacing w:before="120" w:after="120" w:line="360" w:lineRule="auto"/>
      <w:ind w:left="284" w:hanging="284"/>
    </w:pPr>
    <w:rPr>
      <w:sz w:val="24"/>
      <w:szCs w:val="22"/>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AE5814"/>
    <w:pPr>
      <w:numPr>
        <w:ilvl w:val="2"/>
        <w:numId w:val="8"/>
      </w:numPr>
      <w:spacing w:before="120" w:after="120" w:line="360" w:lineRule="auto"/>
    </w:pPr>
    <w:rPr>
      <w:sz w:val="24"/>
      <w:szCs w:val="24"/>
    </w:rPr>
  </w:style>
  <w:style w:type="paragraph" w:styleId="Subtitle">
    <w:name w:val="Subtitle"/>
    <w:basedOn w:val="Normal"/>
    <w:next w:val="Normal"/>
    <w:link w:val="SubtitleChar"/>
    <w:uiPriority w:val="99"/>
    <w:rsid w:val="00DA3537"/>
    <w:pPr>
      <w:numPr>
        <w:ilvl w:val="1"/>
      </w:numPr>
      <w:spacing w:line="400" w:lineRule="exact"/>
    </w:pPr>
    <w:rPr>
      <w:rFonts w:asciiTheme="majorHAnsi" w:eastAsiaTheme="majorEastAsia" w:hAnsiTheme="majorHAnsi" w:cstheme="majorBidi"/>
      <w:iCs/>
      <w:color w:val="FFFFFF"/>
      <w:spacing w:val="-2"/>
      <w:sz w:val="36"/>
      <w:szCs w:val="24"/>
    </w:rPr>
  </w:style>
  <w:style w:type="character" w:customStyle="1" w:styleId="SubtitleChar">
    <w:name w:val="Subtitle Char"/>
    <w:basedOn w:val="DefaultParagraphFont"/>
    <w:link w:val="Subtitle"/>
    <w:uiPriority w:val="99"/>
    <w:rsid w:val="00DA3537"/>
    <w:rPr>
      <w:rFonts w:asciiTheme="majorHAnsi" w:eastAsiaTheme="majorEastAsia" w:hAnsiTheme="majorHAnsi" w:cstheme="majorBidi"/>
      <w:iCs/>
      <w:color w:val="FFFFFF"/>
      <w:spacing w:val="-2"/>
      <w:sz w:val="36"/>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AE5814"/>
    <w:pPr>
      <w:spacing w:before="280" w:after="240"/>
    </w:pPr>
    <w:rPr>
      <w:b/>
      <w:sz w:val="24"/>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AE5814"/>
    <w:rPr>
      <w:rFonts w:asciiTheme="majorHAnsi" w:eastAsiaTheme="majorEastAsia" w:hAnsiTheme="majorHAnsi" w:cstheme="majorBidi"/>
      <w:b/>
      <w:bCs/>
      <w:i/>
      <w:iCs/>
      <w:color w:val="494847"/>
      <w:sz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DA3537"/>
    <w:pPr>
      <w:spacing w:line="740" w:lineRule="exact"/>
    </w:pPr>
    <w:rPr>
      <w:rFonts w:asciiTheme="majorHAnsi" w:eastAsiaTheme="majorEastAsia" w:hAnsiTheme="majorHAnsi" w:cstheme="majorBidi"/>
      <w:b/>
      <w:color w:val="FFFFFF"/>
      <w:spacing w:val="-2"/>
      <w:sz w:val="70"/>
      <w:szCs w:val="52"/>
    </w:rPr>
  </w:style>
  <w:style w:type="character" w:customStyle="1" w:styleId="TitleChar">
    <w:name w:val="Title Char"/>
    <w:basedOn w:val="DefaultParagraphFont"/>
    <w:link w:val="Title"/>
    <w:uiPriority w:val="99"/>
    <w:rsid w:val="00DA3537"/>
    <w:rPr>
      <w:rFonts w:asciiTheme="majorHAnsi" w:eastAsiaTheme="majorEastAsia" w:hAnsiTheme="majorHAnsi" w:cstheme="majorBidi"/>
      <w:b/>
      <w:color w:val="FFFFFF"/>
      <w:spacing w:val="-2"/>
      <w:sz w:val="7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AE5814"/>
    <w:rPr>
      <w:rFonts w:asciiTheme="majorHAnsi" w:eastAsiaTheme="majorEastAsia" w:hAnsiTheme="majorHAnsi" w:cstheme="majorBidi"/>
      <w:i/>
      <w:color w:val="494847"/>
      <w:sz w:val="24"/>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StyleHighlightBoxTextLinespacing15lines"/>
    <w:qFormat/>
    <w:rsid w:val="006D321A"/>
    <w:rPr>
      <w:color w:val="201547" w:themeColor="accent3"/>
      <w:sz w:val="28"/>
      <w:szCs w:val="22"/>
    </w:r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AE5814"/>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3A4AF5"/>
    <w:pPr>
      <w:spacing w:after="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AE5814"/>
    <w:rPr>
      <w:color w:val="800080" w:themeColor="followedHyperlink"/>
      <w:sz w:val="24"/>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4D5BF8"/>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autoRedefine/>
    <w:rsid w:val="00AE5814"/>
    <w:pPr>
      <w:numPr>
        <w:numId w:val="26"/>
      </w:numPr>
      <w:spacing w:before="120" w:after="120" w:line="360" w:lineRule="auto"/>
    </w:pPr>
    <w:rPr>
      <w:sz w:val="24"/>
    </w:rPr>
  </w:style>
  <w:style w:type="paragraph" w:customStyle="1" w:styleId="ListAlpha2">
    <w:name w:val="List Alpha 2"/>
    <w:basedOn w:val="Normal"/>
    <w:qFormat/>
    <w:rsid w:val="00AE5814"/>
    <w:pPr>
      <w:numPr>
        <w:ilvl w:val="1"/>
        <w:numId w:val="26"/>
      </w:numPr>
      <w:spacing w:before="120" w:after="120"/>
    </w:pPr>
    <w:rPr>
      <w:sz w:val="24"/>
    </w:rPr>
  </w:style>
  <w:style w:type="paragraph" w:customStyle="1" w:styleId="ListAlpha3">
    <w:name w:val="List Alpha 3"/>
    <w:basedOn w:val="Normal"/>
    <w:qFormat/>
    <w:rsid w:val="00893106"/>
    <w:pPr>
      <w:numPr>
        <w:ilvl w:val="2"/>
        <w:numId w:val="2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DF69DF"/>
    <w:pPr>
      <w:spacing w:line="240" w:lineRule="auto"/>
    </w:pPr>
    <w:rPr>
      <w:b/>
      <w:color w:val="B3272F" w:themeColor="text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DF69DF"/>
    <w:pPr>
      <w:framePr w:wrap="around" w:vAnchor="page" w:hAnchor="margin" w:yAlign="bottom"/>
    </w:pPr>
    <w:rPr>
      <w:b/>
      <w:color w:val="B3272F" w:themeColor="text2"/>
    </w:rPr>
  </w:style>
  <w:style w:type="character" w:customStyle="1" w:styleId="HiddenText">
    <w:name w:val="Hidden Text"/>
    <w:basedOn w:val="DefaultParagraphFont"/>
    <w:uiPriority w:val="1"/>
    <w:qFormat/>
    <w:rsid w:val="00AE3B30"/>
    <w:rPr>
      <w:vanish/>
      <w:color w:val="FF0000"/>
      <w:sz w:val="20"/>
      <w:u w:val="dotted"/>
    </w:rPr>
  </w:style>
  <w:style w:type="character" w:customStyle="1" w:styleId="Heading1Char">
    <w:name w:val="Heading 1 Char"/>
    <w:basedOn w:val="DefaultParagraphFont"/>
    <w:link w:val="Heading1"/>
    <w:rsid w:val="003A4AF5"/>
    <w:rPr>
      <w:b/>
      <w:bCs/>
      <w:color w:val="B3272F" w:themeColor="text2"/>
      <w:kern w:val="32"/>
      <w:sz w:val="40"/>
      <w:szCs w:val="32"/>
    </w:rPr>
  </w:style>
  <w:style w:type="character" w:customStyle="1" w:styleId="Heading2Char">
    <w:name w:val="Heading 2 Char"/>
    <w:basedOn w:val="DefaultParagraphFont"/>
    <w:link w:val="Heading2"/>
    <w:rsid w:val="003D1CBB"/>
    <w:rPr>
      <w:b/>
      <w:bCs/>
      <w:iCs/>
      <w:color w:val="201547" w:themeColor="accent3"/>
      <w:kern w:val="20"/>
      <w:sz w:val="28"/>
      <w:szCs w:val="36"/>
    </w:rPr>
  </w:style>
  <w:style w:type="character" w:customStyle="1" w:styleId="Heading3Char">
    <w:name w:val="Heading 3 Char"/>
    <w:basedOn w:val="DefaultParagraphFont"/>
    <w:link w:val="Heading3"/>
    <w:rsid w:val="00F95FE2"/>
    <w:rPr>
      <w:rFonts w:cs="Times New Roman"/>
      <w:color w:val="B3272F" w:themeColor="text2"/>
      <w:sz w:val="24"/>
      <w:lang w:eastAsia="en-US"/>
    </w:rPr>
  </w:style>
  <w:style w:type="character" w:customStyle="1" w:styleId="NoSpacingChar">
    <w:name w:val="No Spacing Char"/>
    <w:basedOn w:val="DefaultParagraphFont"/>
    <w:link w:val="NoSpacing"/>
    <w:uiPriority w:val="1"/>
    <w:rsid w:val="000E7433"/>
  </w:style>
  <w:style w:type="character" w:styleId="UnresolvedMention">
    <w:name w:val="Unresolved Mention"/>
    <w:basedOn w:val="DefaultParagraphFont"/>
    <w:uiPriority w:val="99"/>
    <w:semiHidden/>
    <w:unhideWhenUsed/>
    <w:rsid w:val="00FE590D"/>
    <w:rPr>
      <w:color w:val="605E5C"/>
      <w:shd w:val="clear" w:color="auto" w:fill="E1DFDD"/>
    </w:rPr>
  </w:style>
  <w:style w:type="paragraph" w:styleId="Revision">
    <w:name w:val="Revision"/>
    <w:hidden/>
    <w:uiPriority w:val="99"/>
    <w:semiHidden/>
    <w:rsid w:val="00DE6E67"/>
    <w:pPr>
      <w:spacing w:line="240" w:lineRule="auto"/>
    </w:pPr>
  </w:style>
  <w:style w:type="paragraph" w:customStyle="1" w:styleId="StyleHighlightBoxTextLinespacing15lines">
    <w:name w:val="Style Highlight Box Text + Line spacing:  1.5 lines"/>
    <w:basedOn w:val="HighlightBoxText"/>
    <w:rsid w:val="004D5BF8"/>
    <w:pPr>
      <w:spacing w:line="36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2779040">
      <w:bodyDiv w:val="1"/>
      <w:marLeft w:val="0"/>
      <w:marRight w:val="0"/>
      <w:marTop w:val="0"/>
      <w:marBottom w:val="0"/>
      <w:divBdr>
        <w:top w:val="none" w:sz="0" w:space="0" w:color="auto"/>
        <w:left w:val="none" w:sz="0" w:space="0" w:color="auto"/>
        <w:bottom w:val="none" w:sz="0" w:space="0" w:color="auto"/>
        <w:right w:val="none" w:sz="0" w:space="0" w:color="auto"/>
      </w:divBdr>
    </w:div>
    <w:div w:id="457601696">
      <w:bodyDiv w:val="1"/>
      <w:marLeft w:val="0"/>
      <w:marRight w:val="0"/>
      <w:marTop w:val="0"/>
      <w:marBottom w:val="0"/>
      <w:divBdr>
        <w:top w:val="none" w:sz="0" w:space="0" w:color="auto"/>
        <w:left w:val="none" w:sz="0" w:space="0" w:color="auto"/>
        <w:bottom w:val="none" w:sz="0" w:space="0" w:color="auto"/>
        <w:right w:val="none" w:sz="0" w:space="0" w:color="auto"/>
      </w:divBdr>
    </w:div>
    <w:div w:id="46932809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206749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4838284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459064">
      <w:bodyDiv w:val="1"/>
      <w:marLeft w:val="0"/>
      <w:marRight w:val="0"/>
      <w:marTop w:val="0"/>
      <w:marBottom w:val="0"/>
      <w:divBdr>
        <w:top w:val="none" w:sz="0" w:space="0" w:color="auto"/>
        <w:left w:val="none" w:sz="0" w:space="0" w:color="auto"/>
        <w:bottom w:val="none" w:sz="0" w:space="0" w:color="auto"/>
        <w:right w:val="none" w:sz="0" w:space="0" w:color="auto"/>
      </w:divBdr>
    </w:div>
    <w:div w:id="1307199022">
      <w:bodyDiv w:val="1"/>
      <w:marLeft w:val="0"/>
      <w:marRight w:val="0"/>
      <w:marTop w:val="0"/>
      <w:marBottom w:val="0"/>
      <w:divBdr>
        <w:top w:val="none" w:sz="0" w:space="0" w:color="auto"/>
        <w:left w:val="none" w:sz="0" w:space="0" w:color="auto"/>
        <w:bottom w:val="none" w:sz="0" w:space="0" w:color="auto"/>
        <w:right w:val="none" w:sz="0" w:space="0" w:color="auto"/>
      </w:divBdr>
      <w:divsChild>
        <w:div w:id="759714227">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8868026">
      <w:bodyDiv w:val="1"/>
      <w:marLeft w:val="0"/>
      <w:marRight w:val="0"/>
      <w:marTop w:val="0"/>
      <w:marBottom w:val="0"/>
      <w:divBdr>
        <w:top w:val="none" w:sz="0" w:space="0" w:color="auto"/>
        <w:left w:val="none" w:sz="0" w:space="0" w:color="auto"/>
        <w:bottom w:val="none" w:sz="0" w:space="0" w:color="auto"/>
        <w:right w:val="none" w:sz="0" w:space="0" w:color="auto"/>
      </w:divBdr>
      <w:divsChild>
        <w:div w:id="1040865122">
          <w:marLeft w:val="0"/>
          <w:marRight w:val="0"/>
          <w:marTop w:val="0"/>
          <w:marBottom w:val="0"/>
          <w:divBdr>
            <w:top w:val="none" w:sz="0" w:space="0" w:color="auto"/>
            <w:left w:val="none" w:sz="0" w:space="0" w:color="auto"/>
            <w:bottom w:val="none" w:sz="0" w:space="0" w:color="auto"/>
            <w:right w:val="none" w:sz="0" w:space="0" w:color="auto"/>
          </w:divBdr>
        </w:div>
        <w:div w:id="2110003598">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pear.info@delwp.vic.gov.au" TargetMode="External"/><Relationship Id="rId26" Type="http://schemas.openxmlformats.org/officeDocument/2006/relationships/hyperlink" Target="http://www.spear.land.vic.gov.au" TargetMode="External"/><Relationship Id="rId3" Type="http://schemas.openxmlformats.org/officeDocument/2006/relationships/customXml" Target="../customXml/item3.xml"/><Relationship Id="rId21" Type="http://schemas.openxmlformats.org/officeDocument/2006/relationships/hyperlink" Target="mailto:spear.info@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pear.land.vic.gov.au/spear/pages/lodging-parties/video-tutorials.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spear.land.vic.gov.au/spear/pages/about/contact-us/land-victoria.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spear.info@delwp.vi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13\OneDrive%20-%20Department%20of%20Environment,%20Land,%20Water%20and%20Planning\SPEAR-Newsletter-Template%202020.dotx" TargetMode="External"/></Relationships>
</file>

<file path=word/theme/theme1.xml><?xml version="1.0" encoding="utf-8"?>
<a:theme xmlns:a="http://schemas.openxmlformats.org/drawingml/2006/main" name="LI_Colour Theme">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ewsletter" ma:contentTypeID="0x0101002517F445A0F35E449C98AAD631F2B03844130056047F3B6C8C3B479E74BE2D3B8BB81F" ma:contentTypeVersion="14" ma:contentTypeDescription="" ma:contentTypeScope="" ma:versionID="29c2c910f321c4653ae48fd8b1006d79">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08dd40ec-d54f-4948-9a0d-aded732edd5e" targetNamespace="http://schemas.microsoft.com/office/2006/metadata/properties" ma:root="true" ma:fieldsID="cda0d92ff14bb8db95e81d62cc75dbe9" ns1:_="" ns2:_="" ns3:_="" ns4:_="" ns5:_="">
    <xsd:import namespace="http://schemas.microsoft.com/sharepoint/v3"/>
    <xsd:import namespace="a5f32de4-e402-4188-b034-e71ca7d22e54"/>
    <xsd:import namespace="9fd47c19-1c4a-4d7d-b342-c10cef269344"/>
    <xsd:import namespace="98c66cb3-df93-4064-8ed4-8a3239383991"/>
    <xsd:import namespace="08dd40ec-d54f-4948-9a0d-aded732edd5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5:Tag" minOccurs="0"/>
                <xsd:element ref="ns2:Review_x0020_Date" minOccurs="0"/>
                <xsd:element ref="ns1:URL" minOccurs="0"/>
                <xsd:element ref="ns5:Related_x0020_System" minOccurs="0"/>
                <xsd:element ref="ns2:Event_x0020_Nam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3"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5"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9"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DOCID423-878882233-3377</_dlc_DocId>
    <_dlc_DocIdUrl xmlns="a5f32de4-e402-4188-b034-e71ca7d22e54">
      <Url>https://delwpvicgovau.sharepoint.com/sites/ecm_423/_layouts/15/DocIdRedir.aspx?ID=DOCID423-878882233-3377</Url>
      <Description>DOCID423-878882233-3377</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08dd40ec-d54f-4948-9a0d-aded732edd5e" xsi:nil="true"/>
  </documentManagement>
</p:properties>
</file>

<file path=customXml/item7.xml><?xml version="1.0" encoding="utf-8"?>
<?mso-contentType ?>
<SharedContentType xmlns="Microsoft.SharePoint.Taxonomy.ContentTypeSync" SourceId="797aeec6-0273-40f2-ab3e-beee73212332" ContentTypeId="0x0101002517F445A0F35E449C98AAD631F2B0384413" PreviousValue="false"/>
</file>

<file path=customXml/itemProps1.xml><?xml version="1.0" encoding="utf-8"?>
<ds:datastoreItem xmlns:ds="http://schemas.openxmlformats.org/officeDocument/2006/customXml" ds:itemID="{C0FBAC8B-FAEC-411A-BCCD-E4C96A51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c66cb3-df93-4064-8ed4-8a3239383991"/>
    <ds:schemaRef ds:uri="08dd40ec-d54f-4948-9a0d-aded732e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97955-30AF-4C30-AA88-D7D43E1D9087}">
  <ds:schemaRefs>
    <ds:schemaRef ds:uri="http://schemas.openxmlformats.org/officeDocument/2006/bibliography"/>
  </ds:schemaRefs>
</ds:datastoreItem>
</file>

<file path=customXml/itemProps3.xml><?xml version="1.0" encoding="utf-8"?>
<ds:datastoreItem xmlns:ds="http://schemas.openxmlformats.org/officeDocument/2006/customXml" ds:itemID="{30CA60F1-21CF-413E-9361-2CBAF468109C}">
  <ds:schemaRefs>
    <ds:schemaRef ds:uri="http://schemas.microsoft.com/sharepoint/v3/contenttype/forms"/>
  </ds:schemaRefs>
</ds:datastoreItem>
</file>

<file path=customXml/itemProps4.xml><?xml version="1.0" encoding="utf-8"?>
<ds:datastoreItem xmlns:ds="http://schemas.openxmlformats.org/officeDocument/2006/customXml" ds:itemID="{91D22BD0-E2C0-46F0-8527-62B6B4FAA705}">
  <ds:schemaRefs>
    <ds:schemaRef ds:uri="http://schemas.microsoft.com/sharepoint/events"/>
  </ds:schemaRefs>
</ds:datastoreItem>
</file>

<file path=customXml/itemProps5.xml><?xml version="1.0" encoding="utf-8"?>
<ds:datastoreItem xmlns:ds="http://schemas.openxmlformats.org/officeDocument/2006/customXml" ds:itemID="{F3EBBA0D-27A1-444A-BA74-36C0AA1F9999}">
  <ds:schemaRefs>
    <ds:schemaRef ds:uri="http://schemas.microsoft.com/office/2006/metadata/customXsn"/>
  </ds:schemaRefs>
</ds:datastoreItem>
</file>

<file path=customXml/itemProps6.xml><?xml version="1.0" encoding="utf-8"?>
<ds:datastoreItem xmlns:ds="http://schemas.openxmlformats.org/officeDocument/2006/customXml" ds:itemID="{3B7C4837-972C-4FA4-9656-BEC9518223CA}">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98c66cb3-df93-4064-8ed4-8a3239383991"/>
    <ds:schemaRef ds:uri="08dd40ec-d54f-4948-9a0d-aded732edd5e"/>
  </ds:schemaRefs>
</ds:datastoreItem>
</file>

<file path=customXml/itemProps7.xml><?xml version="1.0" encoding="utf-8"?>
<ds:datastoreItem xmlns:ds="http://schemas.openxmlformats.org/officeDocument/2006/customXml" ds:itemID="{C90B6000-A8B4-48C8-ABE3-3A5C8CB746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SPEAR-Newsletter-Template 2020.dotx</Template>
  <TotalTime>20</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SPEAR News - Dec 2020</vt:lpstr>
    </vt:vector>
  </TitlesOfParts>
  <Company/>
  <LinksUpToDate>false</LinksUpToDate>
  <CharactersWithSpaces>7443</CharactersWithSpaces>
  <SharedDoc>false</SharedDoc>
  <HLinks>
    <vt:vector size="30" baseType="variant">
      <vt:variant>
        <vt:i4>1048591</vt:i4>
      </vt:variant>
      <vt:variant>
        <vt:i4>15</vt:i4>
      </vt:variant>
      <vt:variant>
        <vt:i4>0</vt:i4>
      </vt:variant>
      <vt:variant>
        <vt:i4>5</vt:i4>
      </vt:variant>
      <vt:variant>
        <vt:lpwstr>http://www.spear.land.vic.gov.au/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393321</vt:i4>
      </vt:variant>
      <vt:variant>
        <vt:i4>3</vt:i4>
      </vt:variant>
      <vt:variant>
        <vt:i4>0</vt:i4>
      </vt:variant>
      <vt:variant>
        <vt:i4>5</vt:i4>
      </vt:variant>
      <vt:variant>
        <vt:lpwstr>mailto:spear.info@delwp.vic.gov.au</vt:lpwstr>
      </vt:variant>
      <vt:variant>
        <vt:lpwstr/>
      </vt:variant>
      <vt:variant>
        <vt:i4>393321</vt:i4>
      </vt:variant>
      <vt:variant>
        <vt:i4>0</vt:i4>
      </vt:variant>
      <vt:variant>
        <vt:i4>0</vt:i4>
      </vt:variant>
      <vt:variant>
        <vt:i4>5</vt:i4>
      </vt:variant>
      <vt:variant>
        <vt:lpwstr>mailto:spear.info@delwp.vic.gov.au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SPEAR News - Dec 2020</dc:title>
  <dc:subject/>
  <dc:creator>Admin</dc:creator>
  <cp:keywords/>
  <dc:description/>
  <cp:lastModifiedBy>Leanne J Dillon-Thomas (DELWP)</cp:lastModifiedBy>
  <cp:revision>15</cp:revision>
  <cp:lastPrinted>2020-12-02T00:46:00Z</cp:lastPrinted>
  <dcterms:created xsi:type="dcterms:W3CDTF">2021-04-08T23:39:00Z</dcterms:created>
  <dcterms:modified xsi:type="dcterms:W3CDTF">2021-04-09T00:17:00Z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0x0101002517F445A0F35E449C98AAD631F2B03844130056047F3B6C8C3B479E74BE2D3B8BB81F</vt:lpwstr>
  </property>
  <property fmtid="{D5CDD505-2E9C-101B-9397-08002B2CF9AE}" pid="19" name="Section">
    <vt:lpwstr>6;#Subdivision|d01e1b3b-9a60-4abc-9d99-b97e80e2e194</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Division">
    <vt:lpwstr>4;#Land Use Victoria|df55b370-7608-494b-9fb4-f51a3f958028</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Projects">
    <vt:lpwstr/>
  </property>
  <property fmtid="{D5CDD505-2E9C-101B-9397-08002B2CF9AE}" pid="27" name="Sub-Section">
    <vt:lpwstr/>
  </property>
  <property fmtid="{D5CDD505-2E9C-101B-9397-08002B2CF9AE}" pid="28" name="Copyright Licence Name">
    <vt:lpwstr/>
  </property>
  <property fmtid="{D5CDD505-2E9C-101B-9397-08002B2CF9AE}" pid="29" name="Copyright License Type">
    <vt:lpwstr/>
  </property>
  <property fmtid="{D5CDD505-2E9C-101B-9397-08002B2CF9AE}" pid="30" name="wic_System_Copyright">
    <vt:lpwstr>State of Victoria</vt:lpwstr>
  </property>
  <property fmtid="{D5CDD505-2E9C-101B-9397-08002B2CF9AE}" pid="31" name="o85941e134754762b9719660a258a6e6">
    <vt:lpwstr/>
  </property>
  <property fmtid="{D5CDD505-2E9C-101B-9397-08002B2CF9AE}" pid="32" name="df723ab3fe1c4eb7a0b151674e7ac40d">
    <vt:lpwstr/>
  </property>
  <property fmtid="{D5CDD505-2E9C-101B-9397-08002B2CF9AE}" pid="33" name="Reference_x0020_Type">
    <vt:lpwstr/>
  </property>
  <property fmtid="{D5CDD505-2E9C-101B-9397-08002B2CF9AE}" pid="34" name="Location_x0020_Type">
    <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Location Type">
    <vt:lpwstr/>
  </property>
  <property fmtid="{D5CDD505-2E9C-101B-9397-08002B2CF9AE}" pid="38" name="Reference Type">
    <vt:lpwstr/>
  </property>
  <property fmtid="{D5CDD505-2E9C-101B-9397-08002B2CF9AE}" pid="39" name="_dlc_DocIdItemGuid">
    <vt:lpwstr>9f29ca30-f911-40b4-b42c-77fca1f725f9</vt:lpwstr>
  </property>
  <property fmtid="{D5CDD505-2E9C-101B-9397-08002B2CF9AE}" pid="40" name="SharedWithUsers">
    <vt:lpwstr>394;#Brandon G Keeble (DELWP);#23;#Mark A Briffa (DELWP);#25;#Susannah Maley (DELWP);#122;#Richard Jefferson (DELWP);#258;#Fiona Nguyen (DELWP);#141;#Wendy Bowran (DELWP);#176;#Amy C Walker (DELWP);#24;#Leanne J Dillon-Thomas (DELWP);#546;#Jessica M Pietsch (DELWP);#32;#Anthony J Campbell (DELWP)</vt:lpwstr>
  </property>
  <property fmtid="{D5CDD505-2E9C-101B-9397-08002B2CF9AE}" pid="41" name="MSIP_Label_4257e2ab-f512-40e2-9c9a-c64247360765_Enabled">
    <vt:lpwstr>true</vt:lpwstr>
  </property>
  <property fmtid="{D5CDD505-2E9C-101B-9397-08002B2CF9AE}" pid="42" name="MSIP_Label_4257e2ab-f512-40e2-9c9a-c64247360765_SetDate">
    <vt:lpwstr>2020-11-30T01:26:07Z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78437c26-9b63-44b4-8ecf-eb338fe956ca</vt:lpwstr>
  </property>
  <property fmtid="{D5CDD505-2E9C-101B-9397-08002B2CF9AE}" pid="47" name="MSIP_Label_4257e2ab-f512-40e2-9c9a-c64247360765_ContentBits">
    <vt:lpwstr>2</vt:lpwstr>
  </property>
</Properties>
</file>