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0AB4E2" w14:textId="77777777" w:rsidR="009423D9" w:rsidRPr="004B56F3" w:rsidRDefault="00831337" w:rsidP="004B56F3">
      <w:pPr>
        <w:pStyle w:val="UserGuideHeading"/>
        <w:pBdr>
          <w:bottom w:val="single" w:sz="4" w:space="12" w:color="007DB9"/>
        </w:pBdr>
        <w:spacing w:before="480" w:line="240" w:lineRule="auto"/>
        <w:ind w:left="2262" w:hanging="2262"/>
        <w:rPr>
          <w:rFonts w:ascii="VIC" w:hAnsi="VIC"/>
          <w:color w:val="007DB9"/>
        </w:rPr>
      </w:pPr>
      <w:bookmarkStart w:id="0" w:name="_Toc73956971"/>
      <w:bookmarkStart w:id="1" w:name="_Toc78773717"/>
      <w:r w:rsidRPr="004B56F3">
        <w:rPr>
          <w:rFonts w:ascii="VIC" w:hAnsi="VIC"/>
          <w:color w:val="007DB9"/>
        </w:rPr>
        <w:t>User Guide 13</w:t>
      </w:r>
      <w:r w:rsidRPr="004B56F3">
        <w:rPr>
          <w:rFonts w:ascii="VIC" w:hAnsi="VIC"/>
          <w:color w:val="007DB9"/>
        </w:rPr>
        <w:tab/>
      </w:r>
      <w:r w:rsidRPr="004B56F3">
        <w:rPr>
          <w:rFonts w:ascii="VIC" w:hAnsi="VIC"/>
          <w:color w:val="007DB9"/>
        </w:rPr>
        <w:tab/>
      </w:r>
      <w:bookmarkEnd w:id="0"/>
      <w:bookmarkEnd w:id="1"/>
      <w:r w:rsidRPr="004B56F3">
        <w:rPr>
          <w:rFonts w:ascii="VIC" w:hAnsi="VIC"/>
          <w:color w:val="007DB9"/>
        </w:rPr>
        <w:t>What can the public do in SPEAR?</w:t>
      </w:r>
    </w:p>
    <w:p w14:paraId="6DCA10A9" w14:textId="77777777" w:rsidR="0028360C" w:rsidRPr="004B56F3" w:rsidRDefault="0028360C" w:rsidP="00621773">
      <w:pPr>
        <w:pStyle w:val="HeadingA"/>
        <w:rPr>
          <w:rFonts w:ascii="VIC" w:hAnsi="VIC"/>
          <w:color w:val="007DB9"/>
        </w:rPr>
      </w:pPr>
      <w:bookmarkStart w:id="2" w:name="_Toc78094377"/>
      <w:bookmarkStart w:id="3" w:name="_Toc78099069"/>
      <w:bookmarkStart w:id="4" w:name="_Toc73956972"/>
      <w:bookmarkStart w:id="5" w:name="_Toc78094264"/>
      <w:bookmarkStart w:id="6" w:name="_Toc78098953"/>
      <w:r w:rsidRPr="004B56F3">
        <w:rPr>
          <w:rFonts w:ascii="VIC" w:hAnsi="VIC"/>
          <w:color w:val="007DB9"/>
        </w:rPr>
        <w:t>Purpose of this User G</w:t>
      </w:r>
      <w:bookmarkEnd w:id="2"/>
      <w:bookmarkEnd w:id="3"/>
      <w:r w:rsidRPr="004B56F3">
        <w:rPr>
          <w:rFonts w:ascii="VIC" w:hAnsi="VIC"/>
          <w:color w:val="007DB9"/>
        </w:rPr>
        <w:t>uide</w:t>
      </w:r>
    </w:p>
    <w:p w14:paraId="7BEE21AF" w14:textId="77777777" w:rsidR="0028360C" w:rsidRPr="004B56F3" w:rsidRDefault="0028360C" w:rsidP="00621773">
      <w:pPr>
        <w:pStyle w:val="BodyText"/>
        <w:rPr>
          <w:rFonts w:ascii="Arial" w:hAnsi="Arial" w:cs="Arial"/>
          <w:sz w:val="20"/>
        </w:rPr>
      </w:pPr>
      <w:r w:rsidRPr="004B56F3">
        <w:rPr>
          <w:rFonts w:ascii="Arial" w:hAnsi="Arial" w:cs="Arial"/>
          <w:sz w:val="20"/>
        </w:rPr>
        <w:t>The purpose of this User Guide is to provide assistance to members of the public and registered SPEAR users about what functions are available to the public in the SPEAR system.</w:t>
      </w:r>
    </w:p>
    <w:p w14:paraId="798F2996" w14:textId="77777777" w:rsidR="0028360C" w:rsidRPr="004B56F3" w:rsidRDefault="0028360C" w:rsidP="00621773">
      <w:pPr>
        <w:pStyle w:val="HeadingA"/>
        <w:rPr>
          <w:rFonts w:ascii="VIC" w:hAnsi="VIC"/>
          <w:color w:val="007DB9"/>
        </w:rPr>
      </w:pPr>
      <w:bookmarkStart w:id="7" w:name="_Toc78094378"/>
      <w:bookmarkStart w:id="8" w:name="_Toc78099070"/>
      <w:r w:rsidRPr="004B56F3">
        <w:rPr>
          <w:rFonts w:ascii="VIC" w:hAnsi="VIC"/>
          <w:color w:val="007DB9"/>
        </w:rPr>
        <w:t>Who should read this?</w:t>
      </w:r>
      <w:bookmarkEnd w:id="7"/>
      <w:bookmarkEnd w:id="8"/>
    </w:p>
    <w:p w14:paraId="043B58CE" w14:textId="403A30DA" w:rsidR="0028360C" w:rsidRPr="004B56F3" w:rsidRDefault="0028360C" w:rsidP="00621773">
      <w:pPr>
        <w:pStyle w:val="BodyText"/>
        <w:tabs>
          <w:tab w:val="left" w:pos="2268"/>
        </w:tabs>
        <w:ind w:left="2268" w:hanging="2268"/>
        <w:rPr>
          <w:rFonts w:ascii="Arial" w:hAnsi="Arial" w:cs="Arial"/>
          <w:b/>
          <w:sz w:val="20"/>
        </w:rPr>
      </w:pPr>
      <w:r w:rsidRPr="004B56F3">
        <w:rPr>
          <w:rFonts w:ascii="Arial" w:hAnsi="Arial" w:cs="Arial"/>
          <w:sz w:val="20"/>
        </w:rPr>
        <w:t xml:space="preserve">Primary audience: </w:t>
      </w:r>
      <w:r w:rsidRPr="004B56F3">
        <w:rPr>
          <w:rFonts w:ascii="Arial" w:hAnsi="Arial" w:cs="Arial"/>
          <w:sz w:val="20"/>
        </w:rPr>
        <w:tab/>
      </w:r>
      <w:r w:rsidRPr="004B56F3">
        <w:rPr>
          <w:rFonts w:ascii="Arial" w:hAnsi="Arial" w:cs="Arial"/>
          <w:b/>
          <w:sz w:val="20"/>
        </w:rPr>
        <w:t xml:space="preserve">All SPEAR </w:t>
      </w:r>
      <w:r w:rsidR="006E5C2F" w:rsidRPr="004B56F3">
        <w:rPr>
          <w:rFonts w:ascii="Arial" w:hAnsi="Arial" w:cs="Arial"/>
          <w:b/>
          <w:sz w:val="20"/>
        </w:rPr>
        <w:t xml:space="preserve">users </w:t>
      </w:r>
      <w:r w:rsidRPr="004B56F3">
        <w:rPr>
          <w:rFonts w:ascii="Arial" w:hAnsi="Arial" w:cs="Arial"/>
          <w:b/>
          <w:sz w:val="20"/>
        </w:rPr>
        <w:t xml:space="preserve">and members of the public including </w:t>
      </w:r>
      <w:r w:rsidR="001E22F6" w:rsidRPr="004B56F3">
        <w:rPr>
          <w:rFonts w:ascii="Arial" w:hAnsi="Arial" w:cs="Arial"/>
          <w:b/>
          <w:sz w:val="20"/>
        </w:rPr>
        <w:t>property owners, solicitors, banks, developers</w:t>
      </w:r>
      <w:r w:rsidR="00897B58">
        <w:rPr>
          <w:rFonts w:ascii="Arial" w:hAnsi="Arial" w:cs="Arial"/>
          <w:b/>
          <w:sz w:val="20"/>
        </w:rPr>
        <w:t>,</w:t>
      </w:r>
      <w:r w:rsidR="001E22F6" w:rsidRPr="004B56F3">
        <w:rPr>
          <w:rFonts w:ascii="Arial" w:hAnsi="Arial" w:cs="Arial"/>
          <w:b/>
          <w:sz w:val="20"/>
        </w:rPr>
        <w:t xml:space="preserve"> </w:t>
      </w:r>
      <w:r w:rsidRPr="004B56F3">
        <w:rPr>
          <w:rFonts w:ascii="Arial" w:hAnsi="Arial" w:cs="Arial"/>
          <w:b/>
          <w:sz w:val="20"/>
        </w:rPr>
        <w:t xml:space="preserve">and </w:t>
      </w:r>
      <w:r w:rsidR="001E22F6" w:rsidRPr="004B56F3">
        <w:rPr>
          <w:rFonts w:ascii="Arial" w:hAnsi="Arial" w:cs="Arial"/>
          <w:b/>
          <w:sz w:val="20"/>
        </w:rPr>
        <w:t xml:space="preserve">any </w:t>
      </w:r>
      <w:r w:rsidRPr="004B56F3">
        <w:rPr>
          <w:rFonts w:ascii="Arial" w:hAnsi="Arial" w:cs="Arial"/>
          <w:b/>
          <w:sz w:val="20"/>
        </w:rPr>
        <w:t xml:space="preserve">others </w:t>
      </w:r>
      <w:r w:rsidR="006E5C2F" w:rsidRPr="004B56F3">
        <w:rPr>
          <w:rFonts w:ascii="Arial" w:hAnsi="Arial" w:cs="Arial"/>
          <w:b/>
          <w:sz w:val="20"/>
        </w:rPr>
        <w:t>interested parties</w:t>
      </w:r>
      <w:r w:rsidR="00D87E28" w:rsidRPr="004B56F3">
        <w:rPr>
          <w:rFonts w:ascii="Arial" w:hAnsi="Arial" w:cs="Arial"/>
          <w:b/>
          <w:sz w:val="20"/>
        </w:rPr>
        <w:t>.</w:t>
      </w:r>
    </w:p>
    <w:p w14:paraId="73CA8D4E" w14:textId="77777777" w:rsidR="0028360C" w:rsidRPr="004B56F3" w:rsidRDefault="0028360C" w:rsidP="00621773">
      <w:pPr>
        <w:pStyle w:val="HeadingA"/>
        <w:rPr>
          <w:rFonts w:ascii="VIC" w:hAnsi="VIC"/>
          <w:color w:val="007DB9"/>
        </w:rPr>
      </w:pPr>
      <w:bookmarkStart w:id="9" w:name="_Toc78094379"/>
      <w:bookmarkStart w:id="10" w:name="_Toc78099071"/>
      <w:r w:rsidRPr="004B56F3">
        <w:rPr>
          <w:rFonts w:ascii="VIC" w:hAnsi="VIC"/>
          <w:color w:val="007DB9"/>
        </w:rPr>
        <w:t>Introduction</w:t>
      </w:r>
      <w:bookmarkEnd w:id="9"/>
      <w:bookmarkEnd w:id="10"/>
    </w:p>
    <w:p w14:paraId="3C9BEB90" w14:textId="6E4479A6" w:rsidR="0028360C" w:rsidRPr="004B56F3" w:rsidRDefault="0028360C" w:rsidP="00621773">
      <w:pPr>
        <w:pStyle w:val="BodyText"/>
        <w:rPr>
          <w:rFonts w:ascii="Arial" w:hAnsi="Arial" w:cs="Arial"/>
          <w:sz w:val="20"/>
        </w:rPr>
      </w:pPr>
      <w:r w:rsidRPr="004B56F3">
        <w:rPr>
          <w:rFonts w:ascii="Arial" w:hAnsi="Arial" w:cs="Arial"/>
          <w:sz w:val="20"/>
        </w:rPr>
        <w:t xml:space="preserve">There are </w:t>
      </w:r>
      <w:r w:rsidR="00147127" w:rsidRPr="004B56F3">
        <w:rPr>
          <w:rFonts w:ascii="Arial" w:hAnsi="Arial" w:cs="Arial"/>
          <w:sz w:val="20"/>
        </w:rPr>
        <w:t xml:space="preserve">three </w:t>
      </w:r>
      <w:r w:rsidR="001E22F6" w:rsidRPr="004B56F3">
        <w:rPr>
          <w:rFonts w:ascii="Arial" w:hAnsi="Arial" w:cs="Arial"/>
          <w:sz w:val="20"/>
        </w:rPr>
        <w:t xml:space="preserve">key </w:t>
      </w:r>
      <w:r w:rsidRPr="004B56F3">
        <w:rPr>
          <w:rFonts w:ascii="Arial" w:hAnsi="Arial" w:cs="Arial"/>
          <w:sz w:val="20"/>
        </w:rPr>
        <w:t>functions available to members of the public</w:t>
      </w:r>
      <w:r w:rsidR="001E22F6" w:rsidRPr="004B56F3">
        <w:rPr>
          <w:rFonts w:ascii="Arial" w:hAnsi="Arial" w:cs="Arial"/>
          <w:sz w:val="20"/>
        </w:rPr>
        <w:t xml:space="preserve"> from SPEAR</w:t>
      </w:r>
      <w:r w:rsidR="004B6D31" w:rsidRPr="004B56F3">
        <w:rPr>
          <w:rFonts w:ascii="Arial" w:hAnsi="Arial" w:cs="Arial"/>
          <w:sz w:val="20"/>
        </w:rPr>
        <w:t>:</w:t>
      </w:r>
    </w:p>
    <w:p w14:paraId="44A8C176" w14:textId="77777777" w:rsidR="0028360C" w:rsidRPr="004B56F3" w:rsidRDefault="0028360C" w:rsidP="00621773">
      <w:pPr>
        <w:pStyle w:val="NumberedListLevel1"/>
        <w:numPr>
          <w:ilvl w:val="0"/>
          <w:numId w:val="28"/>
        </w:numPr>
        <w:tabs>
          <w:tab w:val="clear" w:pos="1260"/>
          <w:tab w:val="clear" w:pos="1620"/>
          <w:tab w:val="left" w:pos="340"/>
        </w:tabs>
        <w:spacing w:before="0" w:line="240" w:lineRule="exact"/>
        <w:ind w:left="340" w:hanging="340"/>
        <w:rPr>
          <w:rFonts w:ascii="Arial" w:hAnsi="Arial" w:cs="Arial"/>
          <w:sz w:val="20"/>
          <w:szCs w:val="20"/>
        </w:rPr>
      </w:pPr>
      <w:r w:rsidRPr="004B56F3">
        <w:rPr>
          <w:rFonts w:ascii="Arial" w:hAnsi="Arial" w:cs="Arial"/>
          <w:sz w:val="20"/>
          <w:szCs w:val="20"/>
        </w:rPr>
        <w:t xml:space="preserve">View </w:t>
      </w:r>
      <w:r w:rsidR="001E22F6" w:rsidRPr="004B56F3">
        <w:rPr>
          <w:rFonts w:ascii="Arial" w:hAnsi="Arial" w:cs="Arial"/>
          <w:sz w:val="20"/>
          <w:szCs w:val="20"/>
        </w:rPr>
        <w:t xml:space="preserve">an </w:t>
      </w:r>
      <w:r w:rsidR="00A36E31" w:rsidRPr="004B56F3">
        <w:rPr>
          <w:rFonts w:ascii="Arial" w:hAnsi="Arial" w:cs="Arial"/>
          <w:sz w:val="20"/>
          <w:szCs w:val="20"/>
        </w:rPr>
        <w:t>Application List</w:t>
      </w:r>
      <w:r w:rsidR="001E22F6" w:rsidRPr="004B56F3">
        <w:rPr>
          <w:rFonts w:ascii="Arial" w:hAnsi="Arial" w:cs="Arial"/>
          <w:sz w:val="20"/>
          <w:szCs w:val="20"/>
        </w:rPr>
        <w:t xml:space="preserve"> / appl</w:t>
      </w:r>
      <w:r w:rsidR="00A36E31" w:rsidRPr="004B56F3">
        <w:rPr>
          <w:rFonts w:ascii="Arial" w:hAnsi="Arial" w:cs="Arial"/>
          <w:sz w:val="20"/>
          <w:szCs w:val="20"/>
        </w:rPr>
        <w:t>i</w:t>
      </w:r>
      <w:r w:rsidR="001E22F6" w:rsidRPr="004B56F3">
        <w:rPr>
          <w:rFonts w:ascii="Arial" w:hAnsi="Arial" w:cs="Arial"/>
          <w:sz w:val="20"/>
          <w:szCs w:val="20"/>
        </w:rPr>
        <w:t>cat</w:t>
      </w:r>
      <w:r w:rsidR="00A36E31" w:rsidRPr="004B56F3">
        <w:rPr>
          <w:rFonts w:ascii="Arial" w:hAnsi="Arial" w:cs="Arial"/>
          <w:sz w:val="20"/>
          <w:szCs w:val="20"/>
        </w:rPr>
        <w:t>i</w:t>
      </w:r>
      <w:r w:rsidR="001E22F6" w:rsidRPr="004B56F3">
        <w:rPr>
          <w:rFonts w:ascii="Arial" w:hAnsi="Arial" w:cs="Arial"/>
          <w:sz w:val="20"/>
          <w:szCs w:val="20"/>
        </w:rPr>
        <w:t>on overview</w:t>
      </w:r>
      <w:r w:rsidRPr="004B56F3">
        <w:rPr>
          <w:rFonts w:ascii="Arial" w:hAnsi="Arial" w:cs="Arial"/>
          <w:sz w:val="20"/>
          <w:szCs w:val="20"/>
        </w:rPr>
        <w:t xml:space="preserve"> (no registration required)</w:t>
      </w:r>
      <w:r w:rsidR="003C2E48" w:rsidRPr="004B56F3">
        <w:rPr>
          <w:rFonts w:ascii="Arial" w:hAnsi="Arial" w:cs="Arial"/>
          <w:sz w:val="20"/>
          <w:szCs w:val="20"/>
        </w:rPr>
        <w:t>.</w:t>
      </w:r>
    </w:p>
    <w:p w14:paraId="1912B704" w14:textId="77777777" w:rsidR="0028360C" w:rsidRPr="004B56F3" w:rsidRDefault="0028360C" w:rsidP="00621773">
      <w:pPr>
        <w:pStyle w:val="NumberedListLevel1"/>
        <w:numPr>
          <w:ilvl w:val="0"/>
          <w:numId w:val="28"/>
        </w:numPr>
        <w:tabs>
          <w:tab w:val="clear" w:pos="1260"/>
          <w:tab w:val="clear" w:pos="1620"/>
          <w:tab w:val="left" w:pos="340"/>
        </w:tabs>
        <w:spacing w:before="0" w:line="240" w:lineRule="exact"/>
        <w:ind w:left="340" w:hanging="340"/>
        <w:rPr>
          <w:rFonts w:ascii="Arial" w:hAnsi="Arial" w:cs="Arial"/>
          <w:sz w:val="20"/>
          <w:szCs w:val="20"/>
        </w:rPr>
      </w:pPr>
      <w:r w:rsidRPr="004B56F3">
        <w:rPr>
          <w:rFonts w:ascii="Arial" w:hAnsi="Arial" w:cs="Arial"/>
          <w:sz w:val="20"/>
          <w:szCs w:val="20"/>
        </w:rPr>
        <w:t xml:space="preserve">View details </w:t>
      </w:r>
      <w:r w:rsidR="001E22F6" w:rsidRPr="004B56F3">
        <w:rPr>
          <w:rFonts w:ascii="Arial" w:hAnsi="Arial" w:cs="Arial"/>
          <w:sz w:val="20"/>
          <w:szCs w:val="20"/>
        </w:rPr>
        <w:t xml:space="preserve">of an </w:t>
      </w:r>
      <w:r w:rsidR="00A36E31" w:rsidRPr="004B56F3">
        <w:rPr>
          <w:rFonts w:ascii="Arial" w:hAnsi="Arial" w:cs="Arial"/>
          <w:sz w:val="20"/>
          <w:szCs w:val="20"/>
        </w:rPr>
        <w:t>application</w:t>
      </w:r>
      <w:r w:rsidR="001E22F6" w:rsidRPr="004B56F3">
        <w:rPr>
          <w:rFonts w:ascii="Arial" w:hAnsi="Arial" w:cs="Arial"/>
          <w:sz w:val="20"/>
          <w:szCs w:val="20"/>
        </w:rPr>
        <w:t xml:space="preserve"> </w:t>
      </w:r>
      <w:r w:rsidRPr="004B56F3">
        <w:rPr>
          <w:rFonts w:ascii="Arial" w:hAnsi="Arial" w:cs="Arial"/>
          <w:sz w:val="20"/>
          <w:szCs w:val="20"/>
        </w:rPr>
        <w:t xml:space="preserve">for </w:t>
      </w:r>
      <w:r w:rsidR="001E22F6" w:rsidRPr="004B56F3">
        <w:rPr>
          <w:rFonts w:ascii="Arial" w:hAnsi="Arial" w:cs="Arial"/>
          <w:sz w:val="20"/>
          <w:szCs w:val="20"/>
        </w:rPr>
        <w:t>applications that are under advertis</w:t>
      </w:r>
      <w:r w:rsidR="003C2E48" w:rsidRPr="004B56F3">
        <w:rPr>
          <w:rFonts w:ascii="Arial" w:hAnsi="Arial" w:cs="Arial"/>
          <w:sz w:val="20"/>
          <w:szCs w:val="20"/>
        </w:rPr>
        <w:t>e</w:t>
      </w:r>
      <w:r w:rsidR="001E22F6" w:rsidRPr="004B56F3">
        <w:rPr>
          <w:rFonts w:ascii="Arial" w:hAnsi="Arial" w:cs="Arial"/>
          <w:sz w:val="20"/>
          <w:szCs w:val="20"/>
        </w:rPr>
        <w:t xml:space="preserve">ment </w:t>
      </w:r>
      <w:r w:rsidRPr="004B56F3">
        <w:rPr>
          <w:rFonts w:ascii="Arial" w:hAnsi="Arial" w:cs="Arial"/>
          <w:sz w:val="20"/>
          <w:szCs w:val="20"/>
        </w:rPr>
        <w:t>(no registration required)</w:t>
      </w:r>
      <w:r w:rsidR="003C2E48" w:rsidRPr="004B56F3">
        <w:rPr>
          <w:rFonts w:ascii="Arial" w:hAnsi="Arial" w:cs="Arial"/>
          <w:sz w:val="20"/>
          <w:szCs w:val="20"/>
        </w:rPr>
        <w:t>.</w:t>
      </w:r>
    </w:p>
    <w:p w14:paraId="7E03E48C" w14:textId="77777777" w:rsidR="0028360C" w:rsidRPr="004B56F3" w:rsidRDefault="0028360C" w:rsidP="00621773">
      <w:pPr>
        <w:pStyle w:val="NumberedListLevel1"/>
        <w:numPr>
          <w:ilvl w:val="0"/>
          <w:numId w:val="28"/>
        </w:numPr>
        <w:tabs>
          <w:tab w:val="clear" w:pos="1260"/>
          <w:tab w:val="clear" w:pos="1620"/>
          <w:tab w:val="left" w:pos="340"/>
        </w:tabs>
        <w:spacing w:before="0" w:line="240" w:lineRule="exact"/>
        <w:ind w:left="340" w:hanging="340"/>
        <w:rPr>
          <w:rFonts w:ascii="Arial" w:hAnsi="Arial" w:cs="Arial"/>
          <w:sz w:val="20"/>
          <w:szCs w:val="20"/>
        </w:rPr>
      </w:pPr>
      <w:r w:rsidRPr="004B56F3">
        <w:rPr>
          <w:rFonts w:ascii="Arial" w:hAnsi="Arial" w:cs="Arial"/>
          <w:sz w:val="20"/>
          <w:szCs w:val="20"/>
        </w:rPr>
        <w:t>Lodge/withdraw an objection (</w:t>
      </w:r>
      <w:r w:rsidR="00EF23EB" w:rsidRPr="004B56F3">
        <w:rPr>
          <w:rFonts w:ascii="Arial" w:hAnsi="Arial" w:cs="Arial"/>
          <w:sz w:val="20"/>
          <w:szCs w:val="20"/>
        </w:rPr>
        <w:t xml:space="preserve">after </w:t>
      </w:r>
      <w:r w:rsidRPr="004B56F3">
        <w:rPr>
          <w:rFonts w:ascii="Arial" w:hAnsi="Arial" w:cs="Arial"/>
          <w:sz w:val="20"/>
          <w:szCs w:val="20"/>
        </w:rPr>
        <w:t>register</w:t>
      </w:r>
      <w:r w:rsidR="00EF23EB" w:rsidRPr="004B56F3">
        <w:rPr>
          <w:rFonts w:ascii="Arial" w:hAnsi="Arial" w:cs="Arial"/>
          <w:sz w:val="20"/>
          <w:szCs w:val="20"/>
        </w:rPr>
        <w:t>ing</w:t>
      </w:r>
      <w:r w:rsidRPr="004B56F3">
        <w:rPr>
          <w:rFonts w:ascii="Arial" w:hAnsi="Arial" w:cs="Arial"/>
          <w:sz w:val="20"/>
          <w:szCs w:val="20"/>
        </w:rPr>
        <w:t xml:space="preserve"> as an objector)</w:t>
      </w:r>
      <w:r w:rsidR="003C2E48" w:rsidRPr="004B56F3">
        <w:rPr>
          <w:rFonts w:ascii="Arial" w:hAnsi="Arial" w:cs="Arial"/>
          <w:sz w:val="20"/>
          <w:szCs w:val="20"/>
        </w:rPr>
        <w:t>.</w:t>
      </w:r>
    </w:p>
    <w:p w14:paraId="7663D5BA" w14:textId="77777777" w:rsidR="00E91ED5" w:rsidRPr="001F68A9" w:rsidRDefault="00E91ED5" w:rsidP="001F68A9">
      <w:pPr>
        <w:pStyle w:val="BodyText"/>
      </w:pPr>
    </w:p>
    <w:p w14:paraId="6F0B3EF9" w14:textId="77777777" w:rsidR="0028360C" w:rsidRPr="004B56F3" w:rsidRDefault="00621773" w:rsidP="004B56F3">
      <w:pPr>
        <w:pStyle w:val="HeadingA12ptBluelineabove"/>
        <w:pBdr>
          <w:top w:val="single" w:sz="4" w:space="12" w:color="007DB9"/>
        </w:pBdr>
        <w:tabs>
          <w:tab w:val="left" w:pos="680"/>
        </w:tabs>
        <w:rPr>
          <w:rFonts w:ascii="VIC" w:hAnsi="VIC"/>
          <w:color w:val="007DB9"/>
        </w:rPr>
      </w:pPr>
      <w:r w:rsidRPr="004B56F3">
        <w:rPr>
          <w:rFonts w:ascii="VIC" w:hAnsi="VIC"/>
          <w:color w:val="007DB9"/>
        </w:rPr>
        <w:t>13.1</w:t>
      </w:r>
      <w:r w:rsidRPr="004B56F3">
        <w:rPr>
          <w:rFonts w:ascii="VIC" w:hAnsi="VIC"/>
          <w:color w:val="007DB9"/>
        </w:rPr>
        <w:tab/>
      </w:r>
      <w:bookmarkStart w:id="11" w:name="_Toc78775001"/>
      <w:r w:rsidR="0028360C" w:rsidRPr="004B56F3">
        <w:rPr>
          <w:rFonts w:ascii="VIC" w:hAnsi="VIC"/>
          <w:color w:val="007DB9"/>
        </w:rPr>
        <w:t>Can a member of the public view a list of SPEAR applications?</w:t>
      </w:r>
      <w:bookmarkEnd w:id="11"/>
    </w:p>
    <w:p w14:paraId="1D7BC0C8" w14:textId="4AE45206" w:rsidR="0028360C" w:rsidRPr="004B56F3" w:rsidRDefault="0028360C" w:rsidP="006F24F3">
      <w:pPr>
        <w:pStyle w:val="BodyTextindent12mm"/>
        <w:rPr>
          <w:rFonts w:ascii="Arial" w:hAnsi="Arial" w:cs="Arial"/>
          <w:sz w:val="20"/>
          <w:szCs w:val="20"/>
        </w:rPr>
      </w:pPr>
      <w:r w:rsidRPr="004B56F3">
        <w:rPr>
          <w:rFonts w:ascii="Arial" w:hAnsi="Arial" w:cs="Arial"/>
          <w:sz w:val="20"/>
          <w:szCs w:val="20"/>
        </w:rPr>
        <w:t>Members of the public can search and view a list of applications</w:t>
      </w:r>
      <w:r w:rsidR="006F24F3" w:rsidRPr="004B56F3">
        <w:rPr>
          <w:rFonts w:ascii="Arial" w:hAnsi="Arial" w:cs="Arial"/>
          <w:sz w:val="20"/>
          <w:szCs w:val="20"/>
        </w:rPr>
        <w:t>,</w:t>
      </w:r>
      <w:r w:rsidRPr="004B56F3">
        <w:rPr>
          <w:rFonts w:ascii="Arial" w:hAnsi="Arial" w:cs="Arial"/>
          <w:sz w:val="20"/>
          <w:szCs w:val="20"/>
        </w:rPr>
        <w:t xml:space="preserve"> including the application status</w:t>
      </w:r>
      <w:r w:rsidR="006F24F3" w:rsidRPr="004B56F3">
        <w:rPr>
          <w:rFonts w:ascii="Arial" w:hAnsi="Arial" w:cs="Arial"/>
          <w:sz w:val="20"/>
          <w:szCs w:val="20"/>
        </w:rPr>
        <w:t>,</w:t>
      </w:r>
      <w:r w:rsidRPr="004B56F3">
        <w:rPr>
          <w:rFonts w:ascii="Arial" w:hAnsi="Arial" w:cs="Arial"/>
          <w:sz w:val="20"/>
          <w:szCs w:val="20"/>
        </w:rPr>
        <w:t xml:space="preserve"> at any</w:t>
      </w:r>
      <w:r w:rsidR="006F24F3" w:rsidRPr="004B56F3">
        <w:rPr>
          <w:rFonts w:ascii="Arial" w:hAnsi="Arial" w:cs="Arial"/>
          <w:sz w:val="20"/>
          <w:szCs w:val="20"/>
        </w:rPr>
        <w:t xml:space="preserve"> </w:t>
      </w:r>
      <w:r w:rsidRPr="004B56F3">
        <w:rPr>
          <w:rFonts w:ascii="Arial" w:hAnsi="Arial" w:cs="Arial"/>
          <w:sz w:val="20"/>
          <w:szCs w:val="20"/>
        </w:rPr>
        <w:t xml:space="preserve">time </w:t>
      </w:r>
      <w:r w:rsidR="00F670EE" w:rsidRPr="004B56F3">
        <w:rPr>
          <w:rFonts w:ascii="Arial" w:hAnsi="Arial" w:cs="Arial"/>
          <w:sz w:val="20"/>
          <w:szCs w:val="20"/>
        </w:rPr>
        <w:t>using the</w:t>
      </w:r>
      <w:r w:rsidR="00A51F4C" w:rsidRPr="004B56F3">
        <w:rPr>
          <w:rFonts w:ascii="Arial" w:hAnsi="Arial" w:cs="Arial"/>
          <w:sz w:val="20"/>
          <w:szCs w:val="20"/>
        </w:rPr>
        <w:t xml:space="preserve"> ‘</w:t>
      </w:r>
      <w:r w:rsidRPr="004B56F3">
        <w:rPr>
          <w:rFonts w:ascii="Arial" w:hAnsi="Arial" w:cs="Arial"/>
          <w:sz w:val="20"/>
          <w:szCs w:val="20"/>
        </w:rPr>
        <w:t>Public Search</w:t>
      </w:r>
      <w:r w:rsidR="00A51F4C" w:rsidRPr="004B56F3">
        <w:rPr>
          <w:rFonts w:ascii="Arial" w:hAnsi="Arial" w:cs="Arial"/>
          <w:sz w:val="20"/>
          <w:szCs w:val="20"/>
        </w:rPr>
        <w:t>’</w:t>
      </w:r>
      <w:r w:rsidRPr="004B56F3">
        <w:rPr>
          <w:rFonts w:ascii="Arial" w:hAnsi="Arial" w:cs="Arial"/>
          <w:sz w:val="20"/>
          <w:szCs w:val="20"/>
        </w:rPr>
        <w:t xml:space="preserve"> function on the SPEAR website</w:t>
      </w:r>
      <w:r w:rsidR="006E5C2F" w:rsidRPr="004B56F3">
        <w:rPr>
          <w:rFonts w:ascii="Arial" w:hAnsi="Arial" w:cs="Arial"/>
          <w:sz w:val="20"/>
          <w:szCs w:val="20"/>
        </w:rPr>
        <w:t>.</w:t>
      </w:r>
      <w:r w:rsidR="006F24F3" w:rsidRPr="004B56F3">
        <w:rPr>
          <w:rFonts w:ascii="Arial" w:hAnsi="Arial" w:cs="Arial"/>
          <w:sz w:val="20"/>
          <w:szCs w:val="20"/>
        </w:rPr>
        <w:t xml:space="preserve"> This can be accessed by clicking ‘Search current SPEAR applications’ on the SPEAR homepage</w:t>
      </w:r>
      <w:r w:rsidR="006E5C2F" w:rsidRPr="004B56F3">
        <w:rPr>
          <w:rFonts w:ascii="Arial" w:hAnsi="Arial" w:cs="Arial"/>
          <w:sz w:val="20"/>
          <w:szCs w:val="20"/>
        </w:rPr>
        <w:t xml:space="preserve">: </w:t>
      </w:r>
      <w:hyperlink r:id="rId14" w:history="1">
        <w:r w:rsidR="006F24F3" w:rsidRPr="004B56F3">
          <w:rPr>
            <w:rStyle w:val="Hyperlink"/>
            <w:rFonts w:ascii="Arial" w:hAnsi="Arial" w:cs="Arial"/>
            <w:sz w:val="20"/>
            <w:szCs w:val="20"/>
          </w:rPr>
          <w:t>www.spear.land.vic.gov.au/spear/</w:t>
        </w:r>
      </w:hyperlink>
    </w:p>
    <w:p w14:paraId="2F9F88E8" w14:textId="77777777" w:rsidR="006F24F3" w:rsidRPr="004B56F3" w:rsidRDefault="006F24F3" w:rsidP="006F24F3">
      <w:pPr>
        <w:pStyle w:val="BodyTextindent12mm"/>
        <w:rPr>
          <w:rFonts w:ascii="Arial" w:hAnsi="Arial" w:cs="Arial"/>
          <w:sz w:val="20"/>
          <w:szCs w:val="20"/>
        </w:rPr>
      </w:pPr>
    </w:p>
    <w:p w14:paraId="1653F45D" w14:textId="77777777" w:rsidR="00E91ED5" w:rsidRPr="004B56F3" w:rsidRDefault="00E91ED5" w:rsidP="006F24F3">
      <w:pPr>
        <w:pStyle w:val="BodyTextindent12mm"/>
        <w:rPr>
          <w:rFonts w:ascii="Arial" w:hAnsi="Arial" w:cs="Arial"/>
          <w:sz w:val="20"/>
          <w:szCs w:val="20"/>
        </w:rPr>
      </w:pPr>
    </w:p>
    <w:p w14:paraId="2DD26396" w14:textId="77777777" w:rsidR="00167971" w:rsidRPr="004B56F3" w:rsidRDefault="00167971" w:rsidP="00167971">
      <w:pPr>
        <w:rPr>
          <w:rFonts w:ascii="Arial" w:hAnsi="Arial" w:cs="Arial"/>
        </w:rPr>
      </w:pPr>
    </w:p>
    <w:p w14:paraId="7B433620" w14:textId="77777777" w:rsidR="006F24F3" w:rsidRPr="004B56F3" w:rsidRDefault="006F24F3" w:rsidP="001F68A9">
      <w:pPr>
        <w:pStyle w:val="BodyText"/>
        <w:tabs>
          <w:tab w:val="left" w:pos="7260"/>
        </w:tabs>
        <w:rPr>
          <w:rFonts w:ascii="Arial" w:hAnsi="Arial" w:cs="Arial"/>
        </w:rPr>
      </w:pPr>
    </w:p>
    <w:p w14:paraId="5C805226" w14:textId="77777777" w:rsidR="007C4199" w:rsidRPr="004B56F3" w:rsidRDefault="007C4199" w:rsidP="007C4199">
      <w:pPr>
        <w:rPr>
          <w:rFonts w:ascii="Arial" w:hAnsi="Arial" w:cs="Arial"/>
        </w:rPr>
      </w:pPr>
    </w:p>
    <w:p w14:paraId="41DC64A1" w14:textId="018AF5A1" w:rsidR="006F24F3" w:rsidRPr="004B56F3" w:rsidRDefault="00037053" w:rsidP="001F68A9">
      <w:pPr>
        <w:pStyle w:val="HeadingAindent12mm"/>
        <w:rPr>
          <w:rFonts w:ascii="Arial" w:hAnsi="Arial" w:cs="Arial"/>
        </w:rPr>
      </w:pPr>
      <w:r w:rsidRPr="00157360">
        <w:rPr>
          <w:rFonts w:ascii="Arial" w:hAnsi="Arial" w:cs="Arial"/>
          <w:noProof/>
        </w:rPr>
        <w:lastRenderedPageBreak/>
        <w:drawing>
          <wp:anchor distT="0" distB="0" distL="114300" distR="114300" simplePos="0" relativeHeight="251658248" behindDoc="0" locked="0" layoutInCell="1" allowOverlap="1" wp14:anchorId="3BF79B87" wp14:editId="111508B8">
            <wp:simplePos x="0" y="0"/>
            <wp:positionH relativeFrom="margin">
              <wp:align>left</wp:align>
            </wp:positionH>
            <wp:positionV relativeFrom="paragraph">
              <wp:posOffset>-65172</wp:posOffset>
            </wp:positionV>
            <wp:extent cx="5724525" cy="5172075"/>
            <wp:effectExtent l="19050" t="19050" r="28575" b="28575"/>
            <wp:wrapNone/>
            <wp:docPr id="144" name="Picture 2" descr="Image of SPEAR homepage highlighting the 'Search current SPEAR applications'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2" descr="Image of SPEAR homepage highlighting the 'Search current SPEAR applications' func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5172075"/>
                    </a:xfrm>
                    <a:prstGeom prst="rect">
                      <a:avLst/>
                    </a:prstGeom>
                    <a:noFill/>
                    <a:ln w="12700">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14:paraId="3F0D52C0" w14:textId="77777777" w:rsidR="006F24F3" w:rsidRPr="004B56F3" w:rsidRDefault="006F24F3" w:rsidP="001F68A9">
      <w:pPr>
        <w:pStyle w:val="HeadingAindent12mm"/>
        <w:rPr>
          <w:rFonts w:ascii="Arial" w:hAnsi="Arial" w:cs="Arial"/>
        </w:rPr>
      </w:pPr>
    </w:p>
    <w:p w14:paraId="7D2C568E" w14:textId="77777777" w:rsidR="006F24F3" w:rsidRPr="004B56F3" w:rsidRDefault="006F24F3" w:rsidP="001F68A9">
      <w:pPr>
        <w:pStyle w:val="HeadingAindent12mm"/>
        <w:rPr>
          <w:rFonts w:ascii="Arial" w:hAnsi="Arial" w:cs="Arial"/>
        </w:rPr>
      </w:pPr>
    </w:p>
    <w:p w14:paraId="29017861" w14:textId="77777777" w:rsidR="006F24F3" w:rsidRPr="004B56F3" w:rsidRDefault="006F24F3" w:rsidP="001F68A9">
      <w:pPr>
        <w:pStyle w:val="HeadingAindent12mm"/>
        <w:rPr>
          <w:rFonts w:ascii="Arial" w:hAnsi="Arial" w:cs="Arial"/>
        </w:rPr>
      </w:pPr>
    </w:p>
    <w:p w14:paraId="3873DF34" w14:textId="77777777" w:rsidR="006F24F3" w:rsidRPr="004B56F3" w:rsidRDefault="006F24F3" w:rsidP="001F68A9">
      <w:pPr>
        <w:pStyle w:val="HeadingAindent12mm"/>
        <w:rPr>
          <w:rFonts w:ascii="Arial" w:hAnsi="Arial" w:cs="Arial"/>
        </w:rPr>
      </w:pPr>
    </w:p>
    <w:p w14:paraId="5046B00C" w14:textId="77777777" w:rsidR="006F24F3" w:rsidRPr="004B56F3" w:rsidRDefault="006F24F3" w:rsidP="001F68A9">
      <w:pPr>
        <w:pStyle w:val="HeadingAindent12mm"/>
        <w:rPr>
          <w:rFonts w:ascii="Arial" w:hAnsi="Arial" w:cs="Arial"/>
        </w:rPr>
      </w:pPr>
    </w:p>
    <w:p w14:paraId="42DC9440" w14:textId="77777777" w:rsidR="006F5905" w:rsidRPr="004B56F3" w:rsidRDefault="006F5905" w:rsidP="001F68A9">
      <w:pPr>
        <w:pStyle w:val="HeadingAindent12mm"/>
        <w:rPr>
          <w:rFonts w:ascii="Arial" w:hAnsi="Arial" w:cs="Arial"/>
          <w:b w:val="0"/>
          <w:sz w:val="20"/>
          <w:szCs w:val="20"/>
        </w:rPr>
      </w:pPr>
    </w:p>
    <w:p w14:paraId="23303790" w14:textId="77777777" w:rsidR="001D4697" w:rsidRPr="004B56F3" w:rsidRDefault="001D4697" w:rsidP="00621773">
      <w:pPr>
        <w:pStyle w:val="BodyTextindent12mm"/>
        <w:rPr>
          <w:rFonts w:ascii="Arial" w:hAnsi="Arial" w:cs="Arial"/>
          <w:sz w:val="20"/>
          <w:szCs w:val="20"/>
        </w:rPr>
      </w:pPr>
    </w:p>
    <w:p w14:paraId="0BD060C3" w14:textId="77777777" w:rsidR="006F24F3" w:rsidRPr="004B56F3" w:rsidRDefault="006F24F3" w:rsidP="00621773">
      <w:pPr>
        <w:pStyle w:val="BodyTextindent12mm"/>
        <w:rPr>
          <w:rFonts w:ascii="Arial" w:hAnsi="Arial" w:cs="Arial"/>
          <w:sz w:val="20"/>
          <w:szCs w:val="20"/>
        </w:rPr>
      </w:pPr>
    </w:p>
    <w:p w14:paraId="541CDD53" w14:textId="77777777" w:rsidR="006F24F3" w:rsidRPr="004B56F3" w:rsidRDefault="006F24F3" w:rsidP="00621773">
      <w:pPr>
        <w:pStyle w:val="BodyTextindent12mm"/>
        <w:rPr>
          <w:rFonts w:ascii="Arial" w:hAnsi="Arial" w:cs="Arial"/>
          <w:sz w:val="20"/>
          <w:szCs w:val="20"/>
        </w:rPr>
      </w:pPr>
    </w:p>
    <w:p w14:paraId="726393BD" w14:textId="77777777" w:rsidR="003A4D6A" w:rsidRPr="004B56F3" w:rsidRDefault="003A4D6A" w:rsidP="00621773">
      <w:pPr>
        <w:pStyle w:val="BodyTextindent12mm"/>
        <w:rPr>
          <w:rFonts w:ascii="Arial" w:hAnsi="Arial" w:cs="Arial"/>
          <w:sz w:val="20"/>
          <w:szCs w:val="20"/>
        </w:rPr>
      </w:pPr>
    </w:p>
    <w:p w14:paraId="7127AAA6" w14:textId="77777777" w:rsidR="003A4D6A" w:rsidRPr="004B56F3" w:rsidRDefault="003A4D6A" w:rsidP="00621773">
      <w:pPr>
        <w:pStyle w:val="BodyTextindent12mm"/>
        <w:rPr>
          <w:rFonts w:ascii="Arial" w:hAnsi="Arial" w:cs="Arial"/>
          <w:sz w:val="20"/>
          <w:szCs w:val="20"/>
        </w:rPr>
      </w:pPr>
    </w:p>
    <w:p w14:paraId="19CA9F36" w14:textId="572A71F8" w:rsidR="003A4D6A" w:rsidRPr="004B56F3" w:rsidRDefault="00037053" w:rsidP="00621773">
      <w:pPr>
        <w:pStyle w:val="BodyTextindent12mm"/>
        <w:rPr>
          <w:rFonts w:ascii="Arial" w:hAnsi="Arial" w:cs="Arial"/>
          <w:sz w:val="20"/>
          <w:szCs w:val="20"/>
        </w:rPr>
      </w:pPr>
      <w:r w:rsidRPr="00157360">
        <w:rPr>
          <w:rFonts w:ascii="Arial" w:hAnsi="Arial" w:cs="Arial"/>
          <w:noProof/>
        </w:rPr>
        <w:drawing>
          <wp:anchor distT="0" distB="0" distL="114300" distR="114300" simplePos="0" relativeHeight="251658240" behindDoc="0" locked="0" layoutInCell="1" allowOverlap="1" wp14:anchorId="25167125" wp14:editId="2A9A5644">
            <wp:simplePos x="0" y="0"/>
            <wp:positionH relativeFrom="margin">
              <wp:align>left</wp:align>
            </wp:positionH>
            <wp:positionV relativeFrom="paragraph">
              <wp:posOffset>229669</wp:posOffset>
            </wp:positionV>
            <wp:extent cx="4581097" cy="3078480"/>
            <wp:effectExtent l="19050" t="19050" r="10160" b="26670"/>
            <wp:wrapNone/>
            <wp:docPr id="127" name="Picture 1" descr="Image of SPEAR screen - Public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 descr="Image of SPEAR screen - Public Search"/>
                    <pic:cNvPicPr>
                      <a:picLocks noChangeAspect="1" noChangeArrowheads="1"/>
                    </pic:cNvPicPr>
                  </pic:nvPicPr>
                  <pic:blipFill>
                    <a:blip r:embed="rId16">
                      <a:extLst>
                        <a:ext uri="{28A0092B-C50C-407E-A947-70E740481C1C}">
                          <a14:useLocalDpi xmlns:a14="http://schemas.microsoft.com/office/drawing/2010/main" val="0"/>
                        </a:ext>
                      </a:extLst>
                    </a:blip>
                    <a:srcRect l="2885" r="2885"/>
                    <a:stretch>
                      <a:fillRect/>
                    </a:stretch>
                  </pic:blipFill>
                  <pic:spPr bwMode="auto">
                    <a:xfrm>
                      <a:off x="0" y="0"/>
                      <a:ext cx="4581097" cy="3078480"/>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14:paraId="0D4AACAB" w14:textId="77777777" w:rsidR="003A4D6A" w:rsidRPr="004B56F3" w:rsidRDefault="003A4D6A" w:rsidP="00621773">
      <w:pPr>
        <w:pStyle w:val="BodyTextindent12mm"/>
        <w:rPr>
          <w:rFonts w:ascii="Arial" w:hAnsi="Arial" w:cs="Arial"/>
          <w:sz w:val="20"/>
          <w:szCs w:val="20"/>
        </w:rPr>
      </w:pPr>
    </w:p>
    <w:p w14:paraId="04CECBA1" w14:textId="77777777" w:rsidR="003A4D6A" w:rsidRPr="004B56F3" w:rsidRDefault="003A4D6A" w:rsidP="00621773">
      <w:pPr>
        <w:pStyle w:val="BodyTextindent12mm"/>
        <w:rPr>
          <w:rFonts w:ascii="Arial" w:hAnsi="Arial" w:cs="Arial"/>
          <w:sz w:val="20"/>
          <w:szCs w:val="20"/>
        </w:rPr>
      </w:pPr>
    </w:p>
    <w:p w14:paraId="0C66991D" w14:textId="77777777" w:rsidR="003A4D6A" w:rsidRPr="004B56F3" w:rsidRDefault="003A4D6A" w:rsidP="00621773">
      <w:pPr>
        <w:pStyle w:val="BodyTextindent12mm"/>
        <w:rPr>
          <w:rFonts w:ascii="Arial" w:hAnsi="Arial" w:cs="Arial"/>
          <w:sz w:val="20"/>
          <w:szCs w:val="20"/>
        </w:rPr>
      </w:pPr>
    </w:p>
    <w:p w14:paraId="570C94CC" w14:textId="77777777" w:rsidR="003A4D6A" w:rsidRPr="004B56F3" w:rsidRDefault="003A4D6A" w:rsidP="00621773">
      <w:pPr>
        <w:pStyle w:val="BodyTextindent12mm"/>
        <w:rPr>
          <w:rFonts w:ascii="Arial" w:hAnsi="Arial" w:cs="Arial"/>
          <w:sz w:val="20"/>
          <w:szCs w:val="20"/>
        </w:rPr>
      </w:pPr>
    </w:p>
    <w:p w14:paraId="18B536D8" w14:textId="77777777" w:rsidR="003A4D6A" w:rsidRPr="004B56F3" w:rsidRDefault="003A4D6A" w:rsidP="00621773">
      <w:pPr>
        <w:pStyle w:val="BodyTextindent12mm"/>
        <w:rPr>
          <w:rFonts w:ascii="Arial" w:hAnsi="Arial" w:cs="Arial"/>
          <w:sz w:val="20"/>
          <w:szCs w:val="20"/>
        </w:rPr>
      </w:pPr>
    </w:p>
    <w:p w14:paraId="7B05C30C" w14:textId="77777777" w:rsidR="003A4D6A" w:rsidRPr="004B56F3" w:rsidRDefault="003A4D6A" w:rsidP="00621773">
      <w:pPr>
        <w:pStyle w:val="BodyTextindent12mm"/>
        <w:rPr>
          <w:rFonts w:ascii="Arial" w:hAnsi="Arial" w:cs="Arial"/>
          <w:sz w:val="20"/>
          <w:szCs w:val="20"/>
        </w:rPr>
      </w:pPr>
    </w:p>
    <w:p w14:paraId="2718A79C" w14:textId="77777777" w:rsidR="003A4D6A" w:rsidRPr="004B56F3" w:rsidRDefault="003A4D6A" w:rsidP="00621773">
      <w:pPr>
        <w:pStyle w:val="BodyTextindent12mm"/>
        <w:rPr>
          <w:rFonts w:ascii="Arial" w:hAnsi="Arial" w:cs="Arial"/>
          <w:sz w:val="20"/>
          <w:szCs w:val="20"/>
        </w:rPr>
      </w:pPr>
    </w:p>
    <w:p w14:paraId="77E2D613" w14:textId="77777777" w:rsidR="003A4D6A" w:rsidRPr="004B56F3" w:rsidRDefault="003A4D6A" w:rsidP="00621773">
      <w:pPr>
        <w:pStyle w:val="BodyTextindent12mm"/>
        <w:rPr>
          <w:rFonts w:ascii="Arial" w:hAnsi="Arial" w:cs="Arial"/>
          <w:sz w:val="20"/>
          <w:szCs w:val="20"/>
        </w:rPr>
      </w:pPr>
    </w:p>
    <w:p w14:paraId="543B7EE7" w14:textId="77777777" w:rsidR="003A4D6A" w:rsidRPr="004B56F3" w:rsidRDefault="003A4D6A" w:rsidP="00621773">
      <w:pPr>
        <w:pStyle w:val="BodyTextindent12mm"/>
        <w:rPr>
          <w:rFonts w:ascii="Arial" w:hAnsi="Arial" w:cs="Arial"/>
          <w:sz w:val="20"/>
          <w:szCs w:val="20"/>
        </w:rPr>
      </w:pPr>
    </w:p>
    <w:p w14:paraId="09804242" w14:textId="77777777" w:rsidR="003A4D6A" w:rsidRPr="004B56F3" w:rsidRDefault="003A4D6A" w:rsidP="00621773">
      <w:pPr>
        <w:pStyle w:val="BodyTextindent12mm"/>
        <w:rPr>
          <w:rFonts w:ascii="Arial" w:hAnsi="Arial" w:cs="Arial"/>
          <w:sz w:val="20"/>
          <w:szCs w:val="20"/>
        </w:rPr>
      </w:pPr>
    </w:p>
    <w:p w14:paraId="187A8564" w14:textId="77777777" w:rsidR="003A4D6A" w:rsidRPr="004B56F3" w:rsidRDefault="003A4D6A" w:rsidP="00621773">
      <w:pPr>
        <w:pStyle w:val="BodyTextindent12mm"/>
        <w:rPr>
          <w:rFonts w:ascii="Arial" w:hAnsi="Arial" w:cs="Arial"/>
          <w:sz w:val="20"/>
          <w:szCs w:val="20"/>
        </w:rPr>
      </w:pPr>
    </w:p>
    <w:p w14:paraId="2F5C15A3" w14:textId="77777777" w:rsidR="00476A0E" w:rsidRPr="004B56F3" w:rsidRDefault="0028360C" w:rsidP="00621773">
      <w:pPr>
        <w:pStyle w:val="BodyTextindent12mm"/>
        <w:rPr>
          <w:rFonts w:ascii="Arial" w:hAnsi="Arial" w:cs="Arial"/>
          <w:sz w:val="20"/>
          <w:szCs w:val="20"/>
        </w:rPr>
      </w:pPr>
      <w:r w:rsidRPr="004B56F3">
        <w:rPr>
          <w:rFonts w:ascii="Arial" w:hAnsi="Arial" w:cs="Arial"/>
          <w:sz w:val="20"/>
          <w:szCs w:val="20"/>
        </w:rPr>
        <w:t xml:space="preserve">The following </w:t>
      </w:r>
      <w:r w:rsidR="006E2E45" w:rsidRPr="004B56F3">
        <w:rPr>
          <w:rFonts w:ascii="Arial" w:hAnsi="Arial" w:cs="Arial"/>
          <w:sz w:val="20"/>
          <w:szCs w:val="20"/>
        </w:rPr>
        <w:t>screen represents an example of the</w:t>
      </w:r>
      <w:r w:rsidR="006C7F9D" w:rsidRPr="004B56F3">
        <w:rPr>
          <w:rFonts w:ascii="Arial" w:hAnsi="Arial" w:cs="Arial"/>
          <w:sz w:val="20"/>
          <w:szCs w:val="20"/>
        </w:rPr>
        <w:t xml:space="preserve"> returned</w:t>
      </w:r>
      <w:r w:rsidR="006E2E45" w:rsidRPr="004B56F3">
        <w:rPr>
          <w:rFonts w:ascii="Arial" w:hAnsi="Arial" w:cs="Arial"/>
          <w:sz w:val="20"/>
          <w:szCs w:val="20"/>
        </w:rPr>
        <w:t xml:space="preserve"> results</w:t>
      </w:r>
      <w:r w:rsidR="006C7F9D" w:rsidRPr="004B56F3">
        <w:rPr>
          <w:rFonts w:ascii="Arial" w:hAnsi="Arial" w:cs="Arial"/>
          <w:sz w:val="20"/>
          <w:szCs w:val="20"/>
        </w:rPr>
        <w:t>.</w:t>
      </w:r>
    </w:p>
    <w:p w14:paraId="7AB6CC8D" w14:textId="55DB6DF6" w:rsidR="00476A0E" w:rsidRPr="004B56F3" w:rsidRDefault="00037053" w:rsidP="00621773">
      <w:pPr>
        <w:pStyle w:val="BodyText"/>
        <w:rPr>
          <w:rFonts w:ascii="Arial" w:hAnsi="Arial" w:cs="Arial"/>
        </w:rPr>
      </w:pPr>
      <w:r w:rsidRPr="00157360">
        <w:rPr>
          <w:rFonts w:ascii="Arial" w:hAnsi="Arial" w:cs="Arial"/>
          <w:noProof/>
        </w:rPr>
        <w:drawing>
          <wp:anchor distT="0" distB="0" distL="114300" distR="114300" simplePos="0" relativeHeight="251658241" behindDoc="0" locked="0" layoutInCell="1" allowOverlap="1" wp14:anchorId="68FF6FE1" wp14:editId="5C053BBC">
            <wp:simplePos x="0" y="0"/>
            <wp:positionH relativeFrom="column">
              <wp:posOffset>203835</wp:posOffset>
            </wp:positionH>
            <wp:positionV relativeFrom="paragraph">
              <wp:posOffset>80010</wp:posOffset>
            </wp:positionV>
            <wp:extent cx="5724525" cy="2657475"/>
            <wp:effectExtent l="19050" t="19050" r="9525" b="9525"/>
            <wp:wrapNone/>
            <wp:docPr id="128" name="Picture 128" descr="Image of SPEAR screen - list of current applications for a Responsible authority after completing the Public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Image of SPEAR screen - list of current applications for a Responsible authority after completing the Public Sear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2657475"/>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14:paraId="51D24238" w14:textId="77777777" w:rsidR="00D11077" w:rsidRPr="004B56F3" w:rsidRDefault="00D11077" w:rsidP="004704DC">
      <w:pPr>
        <w:pStyle w:val="HeadingAnumbered"/>
        <w:rPr>
          <w:rFonts w:ascii="Arial" w:hAnsi="Arial" w:cs="Arial"/>
        </w:rPr>
      </w:pPr>
      <w:bookmarkStart w:id="12" w:name="_Toc78775002"/>
    </w:p>
    <w:p w14:paraId="0A434812" w14:textId="77777777" w:rsidR="001F68A9" w:rsidRPr="004B56F3" w:rsidRDefault="001F68A9" w:rsidP="004704DC">
      <w:pPr>
        <w:pStyle w:val="HeadingAnumbered"/>
        <w:rPr>
          <w:rFonts w:ascii="Arial" w:hAnsi="Arial" w:cs="Arial"/>
        </w:rPr>
      </w:pPr>
    </w:p>
    <w:p w14:paraId="52309954" w14:textId="77777777" w:rsidR="001F68A9" w:rsidRPr="004B56F3" w:rsidRDefault="001F68A9" w:rsidP="004704DC">
      <w:pPr>
        <w:pStyle w:val="HeadingAnumbered"/>
        <w:rPr>
          <w:rFonts w:ascii="Arial" w:hAnsi="Arial" w:cs="Arial"/>
        </w:rPr>
      </w:pPr>
    </w:p>
    <w:p w14:paraId="2D770D99" w14:textId="77777777" w:rsidR="001F68A9" w:rsidRPr="004B56F3" w:rsidRDefault="001F68A9" w:rsidP="004704DC">
      <w:pPr>
        <w:pStyle w:val="HeadingAnumbered"/>
        <w:rPr>
          <w:rFonts w:ascii="Arial" w:hAnsi="Arial" w:cs="Arial"/>
        </w:rPr>
      </w:pPr>
    </w:p>
    <w:p w14:paraId="4B517781" w14:textId="77777777" w:rsidR="001F68A9" w:rsidRDefault="001F68A9" w:rsidP="004704DC">
      <w:pPr>
        <w:pStyle w:val="HeadingAnumbered"/>
      </w:pPr>
    </w:p>
    <w:p w14:paraId="0F62704D" w14:textId="77777777" w:rsidR="0028360C" w:rsidRPr="004B56F3" w:rsidRDefault="004704DC" w:rsidP="004704DC">
      <w:pPr>
        <w:pStyle w:val="HeadingAnumbered"/>
        <w:rPr>
          <w:rFonts w:ascii="VIC" w:hAnsi="VIC"/>
          <w:color w:val="007DB9"/>
        </w:rPr>
      </w:pPr>
      <w:r w:rsidRPr="004B56F3">
        <w:rPr>
          <w:rFonts w:ascii="VIC" w:hAnsi="VIC"/>
          <w:color w:val="007DB9"/>
        </w:rPr>
        <w:t>13.2</w:t>
      </w:r>
      <w:r w:rsidRPr="004B56F3">
        <w:rPr>
          <w:rFonts w:ascii="VIC" w:hAnsi="VIC"/>
          <w:color w:val="007DB9"/>
        </w:rPr>
        <w:tab/>
      </w:r>
      <w:r w:rsidR="0028360C" w:rsidRPr="004B56F3">
        <w:rPr>
          <w:rFonts w:ascii="VIC" w:hAnsi="VIC"/>
          <w:color w:val="007DB9"/>
        </w:rPr>
        <w:t xml:space="preserve">How do members of the public view </w:t>
      </w:r>
      <w:r w:rsidR="0025033A" w:rsidRPr="004B56F3">
        <w:rPr>
          <w:rFonts w:ascii="VIC" w:hAnsi="VIC"/>
          <w:color w:val="007DB9"/>
        </w:rPr>
        <w:t>details of</w:t>
      </w:r>
      <w:r w:rsidR="0028360C" w:rsidRPr="004B56F3">
        <w:rPr>
          <w:rFonts w:ascii="VIC" w:hAnsi="VIC"/>
          <w:color w:val="007DB9"/>
        </w:rPr>
        <w:t xml:space="preserve"> application</w:t>
      </w:r>
      <w:r w:rsidR="0025033A" w:rsidRPr="004B56F3">
        <w:rPr>
          <w:rFonts w:ascii="VIC" w:hAnsi="VIC"/>
          <w:color w:val="007DB9"/>
        </w:rPr>
        <w:t>s</w:t>
      </w:r>
      <w:r w:rsidR="0028360C" w:rsidRPr="004B56F3">
        <w:rPr>
          <w:rFonts w:ascii="VIC" w:hAnsi="VIC"/>
          <w:color w:val="007DB9"/>
        </w:rPr>
        <w:t xml:space="preserve"> in SPEAR?</w:t>
      </w:r>
      <w:bookmarkEnd w:id="12"/>
    </w:p>
    <w:p w14:paraId="4E7AE4AE" w14:textId="342B9FE6" w:rsidR="00111C1D" w:rsidRPr="004B56F3" w:rsidRDefault="00111C1D" w:rsidP="004704DC">
      <w:pPr>
        <w:pStyle w:val="BodyTextindent12mm"/>
        <w:rPr>
          <w:rFonts w:ascii="Arial" w:hAnsi="Arial" w:cs="Arial"/>
          <w:sz w:val="20"/>
          <w:szCs w:val="20"/>
        </w:rPr>
      </w:pPr>
      <w:r w:rsidRPr="004B56F3">
        <w:rPr>
          <w:rFonts w:ascii="Arial" w:hAnsi="Arial" w:cs="Arial"/>
          <w:sz w:val="20"/>
          <w:szCs w:val="20"/>
        </w:rPr>
        <w:t>Any application in SPEAR can be viewed in a public search</w:t>
      </w:r>
      <w:r w:rsidR="00F24FDC" w:rsidRPr="004B56F3">
        <w:rPr>
          <w:rFonts w:ascii="Arial" w:hAnsi="Arial" w:cs="Arial"/>
          <w:sz w:val="20"/>
          <w:szCs w:val="20"/>
        </w:rPr>
        <w:t>,</w:t>
      </w:r>
      <w:r w:rsidRPr="004B56F3">
        <w:rPr>
          <w:rFonts w:ascii="Arial" w:hAnsi="Arial" w:cs="Arial"/>
          <w:sz w:val="20"/>
          <w:szCs w:val="20"/>
        </w:rPr>
        <w:t xml:space="preserve"> </w:t>
      </w:r>
      <w:r w:rsidR="0025033A" w:rsidRPr="004B56F3">
        <w:rPr>
          <w:rFonts w:ascii="Arial" w:hAnsi="Arial" w:cs="Arial"/>
          <w:sz w:val="20"/>
          <w:szCs w:val="20"/>
        </w:rPr>
        <w:t xml:space="preserve">without having to obtain a </w:t>
      </w:r>
      <w:r w:rsidR="00EC4E28" w:rsidRPr="00CA1586">
        <w:rPr>
          <w:rFonts w:ascii="Arial" w:hAnsi="Arial" w:cs="Arial"/>
          <w:sz w:val="20"/>
          <w:szCs w:val="20"/>
        </w:rPr>
        <w:t>user</w:t>
      </w:r>
      <w:r w:rsidR="00EC4E28">
        <w:rPr>
          <w:rFonts w:ascii="Arial" w:hAnsi="Arial" w:cs="Arial"/>
          <w:sz w:val="20"/>
          <w:szCs w:val="20"/>
        </w:rPr>
        <w:t xml:space="preserve"> </w:t>
      </w:r>
      <w:r w:rsidR="00EC4E28" w:rsidRPr="00CA1586">
        <w:rPr>
          <w:rFonts w:ascii="Arial" w:hAnsi="Arial" w:cs="Arial"/>
          <w:sz w:val="20"/>
          <w:szCs w:val="20"/>
        </w:rPr>
        <w:t>name</w:t>
      </w:r>
      <w:r w:rsidR="0025033A" w:rsidRPr="004B56F3">
        <w:rPr>
          <w:rFonts w:ascii="Arial" w:hAnsi="Arial" w:cs="Arial"/>
          <w:sz w:val="20"/>
          <w:szCs w:val="20"/>
        </w:rPr>
        <w:t xml:space="preserve"> or password in SPEAR. </w:t>
      </w:r>
      <w:r w:rsidR="007670B9" w:rsidRPr="004B56F3">
        <w:rPr>
          <w:rFonts w:ascii="Arial" w:hAnsi="Arial" w:cs="Arial"/>
          <w:sz w:val="20"/>
          <w:szCs w:val="20"/>
        </w:rPr>
        <w:t xml:space="preserve"> </w:t>
      </w:r>
    </w:p>
    <w:p w14:paraId="5BA3D594" w14:textId="77777777" w:rsidR="00FA6F39" w:rsidRPr="004B56F3" w:rsidRDefault="00111C1D" w:rsidP="004704DC">
      <w:pPr>
        <w:pStyle w:val="BodyTextindent12mm"/>
        <w:rPr>
          <w:rFonts w:ascii="Arial" w:hAnsi="Arial" w:cs="Arial"/>
          <w:sz w:val="20"/>
          <w:szCs w:val="20"/>
        </w:rPr>
      </w:pPr>
      <w:r w:rsidRPr="004B56F3">
        <w:rPr>
          <w:rFonts w:ascii="Arial" w:hAnsi="Arial" w:cs="Arial"/>
          <w:sz w:val="20"/>
          <w:szCs w:val="20"/>
        </w:rPr>
        <w:t xml:space="preserve">The type of application (and its processing state) will determine the level of information available through the </w:t>
      </w:r>
      <w:r w:rsidR="00D45365" w:rsidRPr="004B56F3">
        <w:rPr>
          <w:rFonts w:ascii="Arial" w:hAnsi="Arial" w:cs="Arial"/>
          <w:sz w:val="20"/>
          <w:szCs w:val="20"/>
        </w:rPr>
        <w:t>P</w:t>
      </w:r>
      <w:r w:rsidRPr="004B56F3">
        <w:rPr>
          <w:rFonts w:ascii="Arial" w:hAnsi="Arial" w:cs="Arial"/>
          <w:sz w:val="20"/>
          <w:szCs w:val="20"/>
        </w:rPr>
        <w:t xml:space="preserve">ublic </w:t>
      </w:r>
      <w:r w:rsidR="00D45365" w:rsidRPr="004B56F3">
        <w:rPr>
          <w:rFonts w:ascii="Arial" w:hAnsi="Arial" w:cs="Arial"/>
          <w:sz w:val="20"/>
          <w:szCs w:val="20"/>
        </w:rPr>
        <w:t>S</w:t>
      </w:r>
      <w:r w:rsidRPr="004B56F3">
        <w:rPr>
          <w:rFonts w:ascii="Arial" w:hAnsi="Arial" w:cs="Arial"/>
          <w:sz w:val="20"/>
          <w:szCs w:val="20"/>
        </w:rPr>
        <w:t>earch screen.</w:t>
      </w:r>
    </w:p>
    <w:p w14:paraId="37457DF6" w14:textId="08A20DBB" w:rsidR="00804586" w:rsidRPr="004B56F3" w:rsidRDefault="00FA6F39" w:rsidP="00FA6F39">
      <w:pPr>
        <w:pStyle w:val="BodyTextindent12mm"/>
        <w:rPr>
          <w:rFonts w:ascii="Arial" w:hAnsi="Arial" w:cs="Arial"/>
          <w:sz w:val="20"/>
          <w:szCs w:val="20"/>
        </w:rPr>
      </w:pPr>
      <w:r w:rsidRPr="004B56F3">
        <w:rPr>
          <w:rFonts w:ascii="Arial" w:hAnsi="Arial" w:cs="Arial"/>
          <w:sz w:val="20"/>
          <w:szCs w:val="20"/>
        </w:rPr>
        <w:t xml:space="preserve">To view an application in more detail, including the nominated property, the nature of the proposal and the name of the Applicant Contact, click the hyperlinked property name for that application. </w:t>
      </w:r>
    </w:p>
    <w:p w14:paraId="7FFE0F1E" w14:textId="18C78945" w:rsidR="00770DA0" w:rsidRPr="004B56F3" w:rsidRDefault="001B01A8" w:rsidP="004704DC">
      <w:pPr>
        <w:pStyle w:val="BodyTextindent12mm"/>
        <w:rPr>
          <w:rFonts w:ascii="Arial" w:hAnsi="Arial" w:cs="Arial"/>
          <w:sz w:val="20"/>
          <w:szCs w:val="20"/>
        </w:rPr>
      </w:pPr>
      <w:r w:rsidRPr="004B56F3">
        <w:rPr>
          <w:rFonts w:ascii="Arial" w:hAnsi="Arial" w:cs="Arial"/>
          <w:sz w:val="20"/>
          <w:szCs w:val="20"/>
        </w:rPr>
        <w:t>If an application is under advertisement</w:t>
      </w:r>
      <w:r w:rsidR="00FA6F39" w:rsidRPr="004B56F3">
        <w:rPr>
          <w:rFonts w:ascii="Arial" w:hAnsi="Arial" w:cs="Arial"/>
          <w:sz w:val="20"/>
          <w:szCs w:val="20"/>
        </w:rPr>
        <w:t>,</w:t>
      </w:r>
      <w:r w:rsidRPr="004B56F3">
        <w:rPr>
          <w:rFonts w:ascii="Arial" w:hAnsi="Arial" w:cs="Arial"/>
          <w:sz w:val="20"/>
          <w:szCs w:val="20"/>
        </w:rPr>
        <w:t xml:space="preserve"> </w:t>
      </w:r>
      <w:r w:rsidR="00FD3BBA" w:rsidRPr="004B56F3">
        <w:rPr>
          <w:rFonts w:ascii="Arial" w:hAnsi="Arial" w:cs="Arial"/>
          <w:sz w:val="20"/>
          <w:szCs w:val="20"/>
        </w:rPr>
        <w:t>certain key documents supporting the application may also be viewed by the public</w:t>
      </w:r>
      <w:r w:rsidR="00FA6F39" w:rsidRPr="004B56F3">
        <w:rPr>
          <w:rFonts w:ascii="Arial" w:hAnsi="Arial" w:cs="Arial"/>
          <w:sz w:val="20"/>
          <w:szCs w:val="20"/>
        </w:rPr>
        <w:t xml:space="preserve"> </w:t>
      </w:r>
      <w:r w:rsidR="006C0ED0" w:rsidRPr="004B56F3">
        <w:rPr>
          <w:rFonts w:ascii="Arial" w:hAnsi="Arial" w:cs="Arial"/>
          <w:sz w:val="20"/>
          <w:szCs w:val="20"/>
        </w:rPr>
        <w:t>under the</w:t>
      </w:r>
      <w:r w:rsidR="00A51F4C" w:rsidRPr="004B56F3">
        <w:rPr>
          <w:rFonts w:ascii="Arial" w:hAnsi="Arial" w:cs="Arial"/>
          <w:sz w:val="20"/>
          <w:szCs w:val="20"/>
        </w:rPr>
        <w:t xml:space="preserve"> </w:t>
      </w:r>
      <w:r w:rsidR="006C0ED0" w:rsidRPr="004B56F3">
        <w:rPr>
          <w:rFonts w:ascii="Arial" w:hAnsi="Arial" w:cs="Arial"/>
          <w:sz w:val="20"/>
          <w:szCs w:val="20"/>
        </w:rPr>
        <w:t>Document</w:t>
      </w:r>
      <w:r w:rsidR="00825B23" w:rsidRPr="004B56F3">
        <w:rPr>
          <w:rFonts w:ascii="Arial" w:hAnsi="Arial" w:cs="Arial"/>
          <w:sz w:val="20"/>
          <w:szCs w:val="20"/>
        </w:rPr>
        <w:t>s</w:t>
      </w:r>
      <w:r w:rsidR="006C0ED0" w:rsidRPr="004B56F3">
        <w:rPr>
          <w:rFonts w:ascii="Arial" w:hAnsi="Arial" w:cs="Arial"/>
          <w:sz w:val="20"/>
          <w:szCs w:val="20"/>
        </w:rPr>
        <w:t xml:space="preserve"> heading as shown below.</w:t>
      </w:r>
      <w:r w:rsidR="00FA6F39" w:rsidRPr="004B56F3">
        <w:rPr>
          <w:rFonts w:ascii="Arial" w:hAnsi="Arial" w:cs="Arial"/>
          <w:sz w:val="20"/>
          <w:szCs w:val="20"/>
        </w:rPr>
        <w:t xml:space="preserve"> </w:t>
      </w:r>
      <w:r w:rsidR="006C0ED0" w:rsidRPr="004B56F3">
        <w:rPr>
          <w:rFonts w:ascii="Arial" w:hAnsi="Arial" w:cs="Arial"/>
          <w:sz w:val="20"/>
          <w:szCs w:val="20"/>
        </w:rPr>
        <w:t xml:space="preserve">These documents can be viewed / printed as required. </w:t>
      </w:r>
    </w:p>
    <w:p w14:paraId="50970069" w14:textId="4C10B850" w:rsidR="004A33E7" w:rsidRPr="004B56F3" w:rsidRDefault="00FD3BBA" w:rsidP="004704DC">
      <w:pPr>
        <w:pStyle w:val="BodyTextindent12mm"/>
        <w:rPr>
          <w:rFonts w:ascii="Arial" w:hAnsi="Arial" w:cs="Arial"/>
          <w:sz w:val="20"/>
          <w:szCs w:val="20"/>
        </w:rPr>
      </w:pPr>
      <w:r w:rsidRPr="004B56F3">
        <w:rPr>
          <w:rFonts w:ascii="Arial" w:hAnsi="Arial" w:cs="Arial"/>
          <w:sz w:val="20"/>
          <w:szCs w:val="20"/>
        </w:rPr>
        <w:t>You</w:t>
      </w:r>
      <w:r w:rsidR="00F10B43" w:rsidRPr="004B56F3">
        <w:rPr>
          <w:rFonts w:ascii="Arial" w:hAnsi="Arial" w:cs="Arial"/>
          <w:sz w:val="20"/>
          <w:szCs w:val="20"/>
        </w:rPr>
        <w:t xml:space="preserve"> wi</w:t>
      </w:r>
      <w:r w:rsidRPr="004B56F3">
        <w:rPr>
          <w:rFonts w:ascii="Arial" w:hAnsi="Arial" w:cs="Arial"/>
          <w:sz w:val="20"/>
          <w:szCs w:val="20"/>
        </w:rPr>
        <w:t>ll also notice that the phrase</w:t>
      </w:r>
      <w:r w:rsidR="00A51F4C" w:rsidRPr="004B56F3">
        <w:rPr>
          <w:rFonts w:ascii="Arial" w:hAnsi="Arial" w:cs="Arial"/>
          <w:sz w:val="20"/>
          <w:szCs w:val="20"/>
        </w:rPr>
        <w:t xml:space="preserve"> ‘</w:t>
      </w:r>
      <w:r w:rsidR="00892949" w:rsidRPr="004B56F3">
        <w:rPr>
          <w:rFonts w:ascii="Arial" w:hAnsi="Arial" w:cs="Arial"/>
          <w:sz w:val="20"/>
          <w:szCs w:val="20"/>
        </w:rPr>
        <w:t>Advertised</w:t>
      </w:r>
      <w:r w:rsidR="00A51F4C" w:rsidRPr="004B56F3">
        <w:rPr>
          <w:rFonts w:ascii="Arial" w:hAnsi="Arial" w:cs="Arial"/>
          <w:sz w:val="20"/>
          <w:szCs w:val="20"/>
        </w:rPr>
        <w:t>’</w:t>
      </w:r>
      <w:r w:rsidRPr="004B56F3">
        <w:rPr>
          <w:rFonts w:ascii="Arial" w:hAnsi="Arial" w:cs="Arial"/>
          <w:sz w:val="20"/>
          <w:szCs w:val="20"/>
        </w:rPr>
        <w:t xml:space="preserve"> is displayed in red font</w:t>
      </w:r>
      <w:r w:rsidR="004A33E7" w:rsidRPr="004B56F3">
        <w:rPr>
          <w:rFonts w:ascii="Arial" w:hAnsi="Arial" w:cs="Arial"/>
          <w:sz w:val="20"/>
          <w:szCs w:val="20"/>
        </w:rPr>
        <w:t xml:space="preserve"> within the</w:t>
      </w:r>
      <w:r w:rsidR="00A51F4C" w:rsidRPr="004B56F3">
        <w:rPr>
          <w:rFonts w:ascii="Arial" w:hAnsi="Arial" w:cs="Arial"/>
          <w:sz w:val="20"/>
          <w:szCs w:val="20"/>
        </w:rPr>
        <w:t xml:space="preserve"> </w:t>
      </w:r>
      <w:r w:rsidR="004A33E7" w:rsidRPr="004B56F3">
        <w:rPr>
          <w:rFonts w:ascii="Arial" w:hAnsi="Arial" w:cs="Arial"/>
          <w:sz w:val="20"/>
          <w:szCs w:val="20"/>
        </w:rPr>
        <w:t>Milestones section.</w:t>
      </w:r>
    </w:p>
    <w:p w14:paraId="4BF7A891" w14:textId="77777777" w:rsidR="00F2602A" w:rsidRPr="0081570F" w:rsidRDefault="00F2602A" w:rsidP="00A912FA">
      <w:pPr>
        <w:rPr>
          <w:rFonts w:ascii="Arial" w:hAnsi="Arial" w:cs="Arial"/>
          <w:sz w:val="20"/>
          <w:szCs w:val="20"/>
        </w:rPr>
      </w:pPr>
    </w:p>
    <w:p w14:paraId="770A9625" w14:textId="77777777" w:rsidR="00A912FA" w:rsidRPr="004B56F3" w:rsidRDefault="00A912FA" w:rsidP="00A912FA">
      <w:pPr>
        <w:rPr>
          <w:rFonts w:ascii="Arial" w:hAnsi="Arial" w:cs="Arial"/>
        </w:rPr>
      </w:pPr>
    </w:p>
    <w:p w14:paraId="6C2EF09E" w14:textId="5A93E689" w:rsidR="007C3255" w:rsidRPr="004B56F3" w:rsidRDefault="00037053" w:rsidP="001F68A9">
      <w:pPr>
        <w:pStyle w:val="BodyTextindent12mm"/>
        <w:rPr>
          <w:rFonts w:ascii="Arial" w:hAnsi="Arial" w:cs="Arial"/>
        </w:rPr>
      </w:pPr>
      <w:r w:rsidRPr="00157360">
        <w:rPr>
          <w:rFonts w:ascii="Arial" w:hAnsi="Arial" w:cs="Arial"/>
          <w:noProof/>
        </w:rPr>
        <w:drawing>
          <wp:anchor distT="0" distB="0" distL="114300" distR="114300" simplePos="0" relativeHeight="251658247" behindDoc="0" locked="0" layoutInCell="1" allowOverlap="1" wp14:anchorId="2A7409F8" wp14:editId="33A534E0">
            <wp:simplePos x="0" y="0"/>
            <wp:positionH relativeFrom="column">
              <wp:posOffset>156210</wp:posOffset>
            </wp:positionH>
            <wp:positionV relativeFrom="paragraph">
              <wp:posOffset>7785100</wp:posOffset>
            </wp:positionV>
            <wp:extent cx="6016625" cy="2324735"/>
            <wp:effectExtent l="19050" t="19050" r="3175" b="0"/>
            <wp:wrapNone/>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6625" cy="2324735"/>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Pr="00E526BA">
        <w:rPr>
          <w:rFonts w:ascii="Arial" w:hAnsi="Arial" w:cs="Arial"/>
          <w:noProof/>
        </w:rPr>
        <mc:AlternateContent>
          <mc:Choice Requires="wps">
            <w:drawing>
              <wp:anchor distT="0" distB="0" distL="114300" distR="114300" simplePos="0" relativeHeight="251658244" behindDoc="0" locked="0" layoutInCell="1" allowOverlap="1" wp14:anchorId="1C40B085" wp14:editId="74891E63">
                <wp:simplePos x="0" y="0"/>
                <wp:positionH relativeFrom="column">
                  <wp:posOffset>502920</wp:posOffset>
                </wp:positionH>
                <wp:positionV relativeFrom="paragraph">
                  <wp:posOffset>831850</wp:posOffset>
                </wp:positionV>
                <wp:extent cx="45720" cy="64770"/>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6477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B17777" id="Rectangle 9" o:spid="_x0000_s1026" alt="&quot;&quot;" style="position:absolute;margin-left:39.6pt;margin-top:65.5pt;width:3.6pt;height:5.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" fillcolor="window" stroked="f" strokeweight="2pt"/>
            </w:pict>
          </mc:Fallback>
        </mc:AlternateContent>
      </w:r>
    </w:p>
    <w:p w14:paraId="5FD1BBE2" w14:textId="77777777" w:rsidR="00987250" w:rsidRPr="004B56F3" w:rsidRDefault="00987250" w:rsidP="004704DC">
      <w:pPr>
        <w:pStyle w:val="BodyTextindent12mm"/>
        <w:rPr>
          <w:rFonts w:ascii="Arial" w:hAnsi="Arial" w:cs="Arial"/>
        </w:rPr>
      </w:pPr>
    </w:p>
    <w:p w14:paraId="0C21A8E4" w14:textId="77777777" w:rsidR="00987250" w:rsidRPr="004B56F3" w:rsidRDefault="00987250" w:rsidP="00987250">
      <w:pPr>
        <w:pStyle w:val="BodyTextindent12mm"/>
        <w:ind w:left="0"/>
        <w:rPr>
          <w:rFonts w:ascii="Arial" w:hAnsi="Arial" w:cs="Arial"/>
        </w:rPr>
      </w:pPr>
    </w:p>
    <w:p w14:paraId="0258F9DD" w14:textId="77777777" w:rsidR="00A912FA" w:rsidRPr="004B56F3" w:rsidRDefault="00A912FA" w:rsidP="002F51A9">
      <w:pPr>
        <w:pStyle w:val="BodyTextindent12mm"/>
        <w:rPr>
          <w:rFonts w:ascii="Arial" w:hAnsi="Arial" w:cs="Arial"/>
          <w:sz w:val="20"/>
          <w:szCs w:val="20"/>
        </w:rPr>
      </w:pPr>
    </w:p>
    <w:p w14:paraId="2A764E41" w14:textId="0850147F" w:rsidR="00A912FA" w:rsidRPr="004B56F3" w:rsidRDefault="00037053" w:rsidP="002F51A9">
      <w:pPr>
        <w:pStyle w:val="BodyTextindent12mm"/>
        <w:rPr>
          <w:rFonts w:ascii="Arial" w:hAnsi="Arial" w:cs="Arial"/>
          <w:sz w:val="20"/>
          <w:szCs w:val="20"/>
        </w:rPr>
      </w:pPr>
      <w:r w:rsidRPr="00157360">
        <w:rPr>
          <w:rFonts w:ascii="Arial" w:hAnsi="Arial" w:cs="Arial"/>
          <w:noProof/>
        </w:rPr>
        <w:lastRenderedPageBreak/>
        <w:drawing>
          <wp:anchor distT="0" distB="0" distL="114300" distR="114300" simplePos="0" relativeHeight="251658249" behindDoc="0" locked="0" layoutInCell="1" allowOverlap="1" wp14:anchorId="566FAC7C" wp14:editId="09F519E9">
            <wp:simplePos x="0" y="0"/>
            <wp:positionH relativeFrom="column">
              <wp:posOffset>432162</wp:posOffset>
            </wp:positionH>
            <wp:positionV relativeFrom="paragraph">
              <wp:posOffset>18053</wp:posOffset>
            </wp:positionV>
            <wp:extent cx="5725160" cy="2340610"/>
            <wp:effectExtent l="19050" t="19050" r="8890" b="2540"/>
            <wp:wrapNone/>
            <wp:docPr id="145" name="Picture 145" descr="Image of SPEAR screen - Applica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Image of SPEAR screen - Application Overvi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160" cy="2340610"/>
                    </a:xfrm>
                    <a:prstGeom prst="rect">
                      <a:avLst/>
                    </a:prstGeom>
                    <a:noFill/>
                    <a:ln w="12700">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14:paraId="17A4EB96" w14:textId="77777777" w:rsidR="00A912FA" w:rsidRPr="004B56F3" w:rsidRDefault="00A912FA" w:rsidP="002F51A9">
      <w:pPr>
        <w:pStyle w:val="BodyTextindent12mm"/>
        <w:rPr>
          <w:rFonts w:ascii="Arial" w:hAnsi="Arial" w:cs="Arial"/>
          <w:sz w:val="20"/>
          <w:szCs w:val="20"/>
        </w:rPr>
      </w:pPr>
    </w:p>
    <w:p w14:paraId="2CEE870D" w14:textId="77777777" w:rsidR="00A912FA" w:rsidRPr="004B56F3" w:rsidRDefault="00F2602A" w:rsidP="002F51A9">
      <w:pPr>
        <w:pStyle w:val="BodyTextindent12mm"/>
        <w:rPr>
          <w:rFonts w:ascii="Arial" w:hAnsi="Arial" w:cs="Arial"/>
          <w:sz w:val="20"/>
          <w:szCs w:val="20"/>
        </w:rPr>
      </w:pPr>
      <w:r w:rsidRPr="004B56F3">
        <w:rPr>
          <w:rFonts w:ascii="Arial" w:hAnsi="Arial" w:cs="Arial"/>
          <w:sz w:val="20"/>
          <w:szCs w:val="20"/>
        </w:rPr>
        <w:br/>
      </w:r>
      <w:r w:rsidRPr="004B56F3">
        <w:rPr>
          <w:rFonts w:ascii="Arial" w:hAnsi="Arial" w:cs="Arial"/>
          <w:sz w:val="20"/>
          <w:szCs w:val="20"/>
        </w:rPr>
        <w:br/>
      </w:r>
    </w:p>
    <w:p w14:paraId="55BFC1FB" w14:textId="77777777" w:rsidR="00A912FA" w:rsidRPr="004B56F3" w:rsidRDefault="00A912FA" w:rsidP="002F51A9">
      <w:pPr>
        <w:pStyle w:val="BodyTextindent12mm"/>
        <w:rPr>
          <w:rFonts w:ascii="Arial" w:hAnsi="Arial" w:cs="Arial"/>
          <w:sz w:val="20"/>
          <w:szCs w:val="20"/>
        </w:rPr>
      </w:pPr>
    </w:p>
    <w:p w14:paraId="3881A63B" w14:textId="77777777" w:rsidR="00A912FA" w:rsidRPr="004B56F3" w:rsidRDefault="00A912FA" w:rsidP="002F51A9">
      <w:pPr>
        <w:pStyle w:val="BodyTextindent12mm"/>
        <w:rPr>
          <w:rFonts w:ascii="Arial" w:hAnsi="Arial" w:cs="Arial"/>
          <w:sz w:val="20"/>
          <w:szCs w:val="20"/>
        </w:rPr>
      </w:pPr>
    </w:p>
    <w:p w14:paraId="60D2FC6C" w14:textId="77777777" w:rsidR="00A912FA" w:rsidRPr="004B56F3" w:rsidRDefault="00A912FA" w:rsidP="002F51A9">
      <w:pPr>
        <w:pStyle w:val="BodyTextindent12mm"/>
        <w:rPr>
          <w:rFonts w:ascii="Arial" w:hAnsi="Arial" w:cs="Arial"/>
          <w:sz w:val="20"/>
          <w:szCs w:val="20"/>
        </w:rPr>
      </w:pPr>
    </w:p>
    <w:p w14:paraId="192AB705" w14:textId="77777777" w:rsidR="00A912FA" w:rsidRPr="004B56F3" w:rsidRDefault="00A912FA" w:rsidP="002F51A9">
      <w:pPr>
        <w:pStyle w:val="BodyTextindent12mm"/>
        <w:rPr>
          <w:rFonts w:ascii="Arial" w:hAnsi="Arial" w:cs="Arial"/>
          <w:sz w:val="20"/>
          <w:szCs w:val="20"/>
        </w:rPr>
      </w:pPr>
      <w:r w:rsidRPr="004B56F3">
        <w:rPr>
          <w:rFonts w:ascii="Arial" w:hAnsi="Arial" w:cs="Arial"/>
          <w:sz w:val="20"/>
          <w:szCs w:val="20"/>
        </w:rPr>
        <w:br/>
      </w:r>
    </w:p>
    <w:p w14:paraId="16BBF0FE" w14:textId="77777777" w:rsidR="0028360C" w:rsidRPr="004B56F3" w:rsidRDefault="0028360C" w:rsidP="002F51A9">
      <w:pPr>
        <w:pStyle w:val="BodyTextindent12mm"/>
        <w:rPr>
          <w:rFonts w:ascii="Arial" w:hAnsi="Arial" w:cs="Arial"/>
          <w:sz w:val="20"/>
          <w:szCs w:val="20"/>
        </w:rPr>
      </w:pPr>
      <w:r w:rsidRPr="004B56F3">
        <w:rPr>
          <w:rFonts w:ascii="Arial" w:hAnsi="Arial" w:cs="Arial"/>
          <w:sz w:val="20"/>
          <w:szCs w:val="20"/>
        </w:rPr>
        <w:t xml:space="preserve">The documents will remain accessible to the public until the </w:t>
      </w:r>
      <w:r w:rsidR="00892949" w:rsidRPr="004B56F3">
        <w:rPr>
          <w:rFonts w:ascii="Arial" w:hAnsi="Arial" w:cs="Arial"/>
          <w:sz w:val="20"/>
          <w:szCs w:val="20"/>
        </w:rPr>
        <w:t>Responsible Authority</w:t>
      </w:r>
      <w:r w:rsidRPr="004B56F3">
        <w:rPr>
          <w:rFonts w:ascii="Arial" w:hAnsi="Arial" w:cs="Arial"/>
          <w:sz w:val="20"/>
          <w:szCs w:val="20"/>
        </w:rPr>
        <w:t xml:space="preserve"> makes a planning </w:t>
      </w:r>
      <w:r w:rsidR="006C0ED0" w:rsidRPr="004B56F3">
        <w:rPr>
          <w:rFonts w:ascii="Arial" w:hAnsi="Arial" w:cs="Arial"/>
          <w:sz w:val="20"/>
          <w:szCs w:val="20"/>
        </w:rPr>
        <w:t xml:space="preserve">permit </w:t>
      </w:r>
      <w:r w:rsidRPr="004B56F3">
        <w:rPr>
          <w:rFonts w:ascii="Arial" w:hAnsi="Arial" w:cs="Arial"/>
          <w:sz w:val="20"/>
          <w:szCs w:val="20"/>
        </w:rPr>
        <w:t>decision</w:t>
      </w:r>
      <w:r w:rsidR="005D44AB" w:rsidRPr="004B56F3">
        <w:rPr>
          <w:rFonts w:ascii="Arial" w:hAnsi="Arial" w:cs="Arial"/>
          <w:sz w:val="20"/>
          <w:szCs w:val="20"/>
        </w:rPr>
        <w:t xml:space="preserve"> (for planning permit applications) or the plan of subdivision has been registered at Land </w:t>
      </w:r>
      <w:r w:rsidR="0062685E" w:rsidRPr="004B56F3">
        <w:rPr>
          <w:rFonts w:ascii="Arial" w:hAnsi="Arial" w:cs="Arial"/>
          <w:sz w:val="20"/>
          <w:szCs w:val="20"/>
        </w:rPr>
        <w:t xml:space="preserve">Use </w:t>
      </w:r>
      <w:r w:rsidR="005D44AB" w:rsidRPr="004B56F3">
        <w:rPr>
          <w:rFonts w:ascii="Arial" w:hAnsi="Arial" w:cs="Arial"/>
          <w:sz w:val="20"/>
          <w:szCs w:val="20"/>
        </w:rPr>
        <w:t>Victoria</w:t>
      </w:r>
      <w:r w:rsidRPr="004B56F3">
        <w:rPr>
          <w:rFonts w:ascii="Arial" w:hAnsi="Arial" w:cs="Arial"/>
          <w:sz w:val="20"/>
          <w:szCs w:val="20"/>
        </w:rPr>
        <w:t>.</w:t>
      </w:r>
    </w:p>
    <w:p w14:paraId="43190043" w14:textId="3EF7FE51" w:rsidR="00234BE6" w:rsidRPr="004B56F3" w:rsidRDefault="00234BE6" w:rsidP="002F51A9">
      <w:pPr>
        <w:pStyle w:val="BodyTextindent12mm"/>
        <w:rPr>
          <w:rFonts w:ascii="Arial" w:hAnsi="Arial" w:cs="Arial"/>
          <w:sz w:val="20"/>
          <w:szCs w:val="20"/>
        </w:rPr>
      </w:pPr>
      <w:r w:rsidRPr="004B56F3">
        <w:rPr>
          <w:rFonts w:ascii="Arial" w:hAnsi="Arial" w:cs="Arial"/>
          <w:sz w:val="20"/>
          <w:szCs w:val="20"/>
        </w:rPr>
        <w:t xml:space="preserve">If the application is being advertised outside of SPEAR, the milestone will show ‘Advertised: Outside of SPEAR’, and no documents will be available via the </w:t>
      </w:r>
      <w:r w:rsidR="005D2039">
        <w:rPr>
          <w:rFonts w:ascii="Arial" w:hAnsi="Arial" w:cs="Arial"/>
          <w:sz w:val="20"/>
          <w:szCs w:val="20"/>
        </w:rPr>
        <w:t>P</w:t>
      </w:r>
      <w:r w:rsidRPr="004B56F3">
        <w:rPr>
          <w:rFonts w:ascii="Arial" w:hAnsi="Arial" w:cs="Arial"/>
          <w:sz w:val="20"/>
          <w:szCs w:val="20"/>
        </w:rPr>
        <w:t xml:space="preserve">ublic </w:t>
      </w:r>
      <w:r w:rsidR="005D2039">
        <w:rPr>
          <w:rFonts w:ascii="Arial" w:hAnsi="Arial" w:cs="Arial"/>
          <w:sz w:val="20"/>
          <w:szCs w:val="20"/>
        </w:rPr>
        <w:t>S</w:t>
      </w:r>
      <w:r w:rsidRPr="004B56F3">
        <w:rPr>
          <w:rFonts w:ascii="Arial" w:hAnsi="Arial" w:cs="Arial"/>
          <w:sz w:val="20"/>
          <w:szCs w:val="20"/>
        </w:rPr>
        <w:t>earch.</w:t>
      </w:r>
    </w:p>
    <w:p w14:paraId="312BE8D3" w14:textId="77777777" w:rsidR="0028360C" w:rsidRPr="004B56F3" w:rsidRDefault="006C0ED0" w:rsidP="002F51A9">
      <w:pPr>
        <w:pStyle w:val="BodyTextindent12mm"/>
        <w:rPr>
          <w:rFonts w:ascii="Arial" w:hAnsi="Arial" w:cs="Arial"/>
          <w:sz w:val="20"/>
          <w:szCs w:val="20"/>
        </w:rPr>
      </w:pPr>
      <w:r w:rsidRPr="004B56F3">
        <w:rPr>
          <w:rFonts w:ascii="Arial" w:hAnsi="Arial" w:cs="Arial"/>
          <w:sz w:val="20"/>
          <w:szCs w:val="20"/>
        </w:rPr>
        <w:t xml:space="preserve">Application </w:t>
      </w:r>
      <w:r w:rsidR="0028360C" w:rsidRPr="004B56F3">
        <w:rPr>
          <w:rFonts w:ascii="Arial" w:hAnsi="Arial" w:cs="Arial"/>
          <w:sz w:val="20"/>
          <w:szCs w:val="20"/>
        </w:rPr>
        <w:t xml:space="preserve">documents </w:t>
      </w:r>
      <w:r w:rsidRPr="004B56F3">
        <w:rPr>
          <w:rFonts w:ascii="Arial" w:hAnsi="Arial" w:cs="Arial"/>
          <w:sz w:val="20"/>
          <w:szCs w:val="20"/>
        </w:rPr>
        <w:t xml:space="preserve">can also be accessed directly from the </w:t>
      </w:r>
      <w:r w:rsidR="00892949" w:rsidRPr="004B56F3">
        <w:rPr>
          <w:rFonts w:ascii="Arial" w:hAnsi="Arial" w:cs="Arial"/>
          <w:sz w:val="20"/>
          <w:szCs w:val="20"/>
        </w:rPr>
        <w:t>Responsible Authority’s</w:t>
      </w:r>
      <w:r w:rsidRPr="004B56F3">
        <w:rPr>
          <w:rFonts w:ascii="Arial" w:hAnsi="Arial" w:cs="Arial"/>
          <w:sz w:val="20"/>
          <w:szCs w:val="20"/>
        </w:rPr>
        <w:t xml:space="preserve"> office in accordance with their existing process for people </w:t>
      </w:r>
      <w:r w:rsidR="00732F75" w:rsidRPr="004B56F3">
        <w:rPr>
          <w:rFonts w:ascii="Arial" w:hAnsi="Arial" w:cs="Arial"/>
          <w:sz w:val="20"/>
          <w:szCs w:val="20"/>
        </w:rPr>
        <w:t xml:space="preserve">that do not </w:t>
      </w:r>
      <w:r w:rsidR="0028360C" w:rsidRPr="004B56F3">
        <w:rPr>
          <w:rFonts w:ascii="Arial" w:hAnsi="Arial" w:cs="Arial"/>
          <w:sz w:val="20"/>
          <w:szCs w:val="20"/>
        </w:rPr>
        <w:t>have access to the Internet.</w:t>
      </w:r>
    </w:p>
    <w:p w14:paraId="7C8FC25C" w14:textId="77777777" w:rsidR="0028360C" w:rsidRPr="004B56F3" w:rsidRDefault="002F51A9" w:rsidP="002F51A9">
      <w:pPr>
        <w:pStyle w:val="HeadingAnumbered"/>
        <w:rPr>
          <w:rFonts w:ascii="VIC" w:hAnsi="VIC"/>
          <w:color w:val="007DB9"/>
        </w:rPr>
      </w:pPr>
      <w:bookmarkStart w:id="13" w:name="_Toc78775003"/>
      <w:r w:rsidRPr="004B56F3">
        <w:rPr>
          <w:rFonts w:ascii="VIC" w:hAnsi="VIC"/>
          <w:color w:val="007DB9"/>
        </w:rPr>
        <w:t>13.3</w:t>
      </w:r>
      <w:r w:rsidRPr="004B56F3">
        <w:rPr>
          <w:rFonts w:ascii="VIC" w:hAnsi="VIC"/>
          <w:color w:val="007DB9"/>
        </w:rPr>
        <w:tab/>
      </w:r>
      <w:r w:rsidR="0028360C" w:rsidRPr="004B56F3">
        <w:rPr>
          <w:rFonts w:ascii="VIC" w:hAnsi="VIC"/>
          <w:color w:val="007DB9"/>
        </w:rPr>
        <w:t>How do you lodge an online objection in SPEAR?</w:t>
      </w:r>
      <w:bookmarkEnd w:id="13"/>
    </w:p>
    <w:p w14:paraId="32205037" w14:textId="77777777" w:rsidR="00F90BAC" w:rsidRPr="004B56F3" w:rsidRDefault="0028360C" w:rsidP="002F51A9">
      <w:pPr>
        <w:pStyle w:val="BodyTextindent12mm"/>
        <w:rPr>
          <w:rFonts w:ascii="Arial" w:hAnsi="Arial" w:cs="Arial"/>
          <w:sz w:val="20"/>
          <w:szCs w:val="20"/>
        </w:rPr>
      </w:pPr>
      <w:r w:rsidRPr="004B56F3">
        <w:rPr>
          <w:rFonts w:ascii="Arial" w:hAnsi="Arial" w:cs="Arial"/>
          <w:sz w:val="20"/>
          <w:szCs w:val="20"/>
        </w:rPr>
        <w:t xml:space="preserve">Objectors must register </w:t>
      </w:r>
      <w:r w:rsidR="00F90BAC" w:rsidRPr="004B56F3">
        <w:rPr>
          <w:rFonts w:ascii="Arial" w:hAnsi="Arial" w:cs="Arial"/>
          <w:sz w:val="20"/>
          <w:szCs w:val="20"/>
        </w:rPr>
        <w:t>in</w:t>
      </w:r>
      <w:r w:rsidRPr="004B56F3">
        <w:rPr>
          <w:rFonts w:ascii="Arial" w:hAnsi="Arial" w:cs="Arial"/>
          <w:sz w:val="20"/>
          <w:szCs w:val="20"/>
        </w:rPr>
        <w:t xml:space="preserve"> SPEAR before they can </w:t>
      </w:r>
      <w:r w:rsidR="00F90BAC" w:rsidRPr="004B56F3">
        <w:rPr>
          <w:rFonts w:ascii="Arial" w:hAnsi="Arial" w:cs="Arial"/>
          <w:sz w:val="20"/>
          <w:szCs w:val="20"/>
        </w:rPr>
        <w:t xml:space="preserve">lodge an </w:t>
      </w:r>
      <w:r w:rsidRPr="004B56F3">
        <w:rPr>
          <w:rFonts w:ascii="Arial" w:hAnsi="Arial" w:cs="Arial"/>
          <w:sz w:val="20"/>
          <w:szCs w:val="20"/>
        </w:rPr>
        <w:t>object</w:t>
      </w:r>
      <w:r w:rsidR="00F90BAC" w:rsidRPr="004B56F3">
        <w:rPr>
          <w:rFonts w:ascii="Arial" w:hAnsi="Arial" w:cs="Arial"/>
          <w:sz w:val="20"/>
          <w:szCs w:val="20"/>
        </w:rPr>
        <w:t xml:space="preserve">ion </w:t>
      </w:r>
      <w:r w:rsidRPr="004B56F3">
        <w:rPr>
          <w:rFonts w:ascii="Arial" w:hAnsi="Arial" w:cs="Arial"/>
          <w:sz w:val="20"/>
          <w:szCs w:val="20"/>
        </w:rPr>
        <w:t>to an</w:t>
      </w:r>
      <w:r w:rsidR="00F90BAC" w:rsidRPr="004B56F3">
        <w:rPr>
          <w:rFonts w:ascii="Arial" w:hAnsi="Arial" w:cs="Arial"/>
          <w:sz w:val="20"/>
          <w:szCs w:val="20"/>
        </w:rPr>
        <w:t xml:space="preserve"> application.</w:t>
      </w:r>
    </w:p>
    <w:p w14:paraId="1CB20D26" w14:textId="77777777" w:rsidR="001A7078" w:rsidRPr="004B56F3" w:rsidRDefault="0028360C" w:rsidP="002F51A9">
      <w:pPr>
        <w:pStyle w:val="BodyTextindent12mm"/>
        <w:rPr>
          <w:rFonts w:ascii="Arial" w:hAnsi="Arial" w:cs="Arial"/>
          <w:sz w:val="20"/>
          <w:szCs w:val="20"/>
        </w:rPr>
      </w:pPr>
      <w:r w:rsidRPr="004B56F3">
        <w:rPr>
          <w:rFonts w:ascii="Arial" w:hAnsi="Arial" w:cs="Arial"/>
          <w:sz w:val="20"/>
          <w:szCs w:val="20"/>
        </w:rPr>
        <w:t>Each registered objector can object to</w:t>
      </w:r>
      <w:r w:rsidR="00F90BAC" w:rsidRPr="004B56F3">
        <w:rPr>
          <w:rFonts w:ascii="Arial" w:hAnsi="Arial" w:cs="Arial"/>
          <w:sz w:val="20"/>
          <w:szCs w:val="20"/>
        </w:rPr>
        <w:t xml:space="preserve"> only one </w:t>
      </w:r>
      <w:r w:rsidRPr="004B56F3">
        <w:rPr>
          <w:rFonts w:ascii="Arial" w:hAnsi="Arial" w:cs="Arial"/>
          <w:sz w:val="20"/>
          <w:szCs w:val="20"/>
        </w:rPr>
        <w:t xml:space="preserve">SPEAR application at a time. </w:t>
      </w:r>
    </w:p>
    <w:p w14:paraId="75AF22FF" w14:textId="530E0B8D" w:rsidR="0028360C" w:rsidRPr="004B56F3" w:rsidRDefault="00A51F4C" w:rsidP="002F51A9">
      <w:pPr>
        <w:pStyle w:val="BodyTextindent12mm"/>
        <w:rPr>
          <w:rFonts w:ascii="Arial" w:hAnsi="Arial" w:cs="Arial"/>
          <w:sz w:val="20"/>
          <w:szCs w:val="20"/>
        </w:rPr>
      </w:pPr>
      <w:r w:rsidRPr="004B56F3">
        <w:rPr>
          <w:rFonts w:ascii="Arial" w:hAnsi="Arial" w:cs="Arial"/>
          <w:sz w:val="20"/>
          <w:szCs w:val="20"/>
        </w:rPr>
        <w:t>Objectors can r</w:t>
      </w:r>
      <w:r w:rsidR="0028360C" w:rsidRPr="004B56F3">
        <w:rPr>
          <w:rFonts w:ascii="Arial" w:hAnsi="Arial" w:cs="Arial"/>
          <w:sz w:val="20"/>
          <w:szCs w:val="20"/>
        </w:rPr>
        <w:t>egister</w:t>
      </w:r>
      <w:r w:rsidR="00CA3760" w:rsidRPr="004B56F3">
        <w:rPr>
          <w:rFonts w:ascii="Arial" w:hAnsi="Arial" w:cs="Arial"/>
          <w:sz w:val="20"/>
          <w:szCs w:val="20"/>
        </w:rPr>
        <w:t xml:space="preserve"> by </w:t>
      </w:r>
      <w:r w:rsidR="0028360C" w:rsidRPr="004B56F3">
        <w:rPr>
          <w:rFonts w:ascii="Arial" w:hAnsi="Arial" w:cs="Arial"/>
          <w:sz w:val="20"/>
          <w:szCs w:val="20"/>
        </w:rPr>
        <w:t>click</w:t>
      </w:r>
      <w:r w:rsidR="00CA3760" w:rsidRPr="004B56F3">
        <w:rPr>
          <w:rFonts w:ascii="Arial" w:hAnsi="Arial" w:cs="Arial"/>
          <w:sz w:val="20"/>
          <w:szCs w:val="20"/>
        </w:rPr>
        <w:t>ing</w:t>
      </w:r>
      <w:r w:rsidR="0028360C" w:rsidRPr="004B56F3">
        <w:rPr>
          <w:rFonts w:ascii="Arial" w:hAnsi="Arial" w:cs="Arial"/>
          <w:sz w:val="20"/>
          <w:szCs w:val="20"/>
        </w:rPr>
        <w:t xml:space="preserve"> on the </w:t>
      </w:r>
      <w:r w:rsidR="0028360C" w:rsidRPr="004B56F3">
        <w:rPr>
          <w:rFonts w:ascii="Arial" w:hAnsi="Arial" w:cs="Arial"/>
          <w:sz w:val="20"/>
          <w:szCs w:val="20"/>
          <w:u w:val="single"/>
        </w:rPr>
        <w:t>register here first</w:t>
      </w:r>
      <w:r w:rsidR="0028360C" w:rsidRPr="004B56F3">
        <w:rPr>
          <w:rFonts w:ascii="Arial" w:hAnsi="Arial" w:cs="Arial"/>
          <w:sz w:val="20"/>
          <w:szCs w:val="20"/>
        </w:rPr>
        <w:t xml:space="preserve"> link on the SPEAR homepage (in the registered </w:t>
      </w:r>
      <w:r w:rsidR="005D2039" w:rsidRPr="00851005">
        <w:rPr>
          <w:rFonts w:ascii="Arial" w:hAnsi="Arial" w:cs="Arial"/>
          <w:sz w:val="20"/>
          <w:szCs w:val="20"/>
        </w:rPr>
        <w:t>user’s</w:t>
      </w:r>
      <w:r w:rsidR="0028360C" w:rsidRPr="004B56F3">
        <w:rPr>
          <w:rFonts w:ascii="Arial" w:hAnsi="Arial" w:cs="Arial"/>
          <w:sz w:val="20"/>
          <w:szCs w:val="20"/>
        </w:rPr>
        <w:t xml:space="preserve"> box), or on the </w:t>
      </w:r>
      <w:r w:rsidR="00F10B43" w:rsidRPr="004B56F3">
        <w:rPr>
          <w:rFonts w:ascii="Arial" w:hAnsi="Arial" w:cs="Arial"/>
          <w:sz w:val="20"/>
          <w:szCs w:val="20"/>
        </w:rPr>
        <w:t>S</w:t>
      </w:r>
      <w:r w:rsidR="0028360C" w:rsidRPr="004B56F3">
        <w:rPr>
          <w:rFonts w:ascii="Arial" w:hAnsi="Arial" w:cs="Arial"/>
          <w:sz w:val="20"/>
          <w:szCs w:val="20"/>
        </w:rPr>
        <w:t xml:space="preserve">ummary </w:t>
      </w:r>
      <w:r w:rsidR="00234BE6" w:rsidRPr="004B56F3">
        <w:rPr>
          <w:rFonts w:ascii="Arial" w:hAnsi="Arial" w:cs="Arial"/>
          <w:sz w:val="20"/>
          <w:szCs w:val="20"/>
        </w:rPr>
        <w:t>t</w:t>
      </w:r>
      <w:r w:rsidR="0028360C" w:rsidRPr="004B56F3">
        <w:rPr>
          <w:rFonts w:ascii="Arial" w:hAnsi="Arial" w:cs="Arial"/>
          <w:sz w:val="20"/>
          <w:szCs w:val="20"/>
        </w:rPr>
        <w:t>ab of an advertised application.</w:t>
      </w:r>
    </w:p>
    <w:p w14:paraId="5ADE99AE" w14:textId="77777777" w:rsidR="0028360C" w:rsidRPr="004B56F3" w:rsidRDefault="0028360C" w:rsidP="002F51A9">
      <w:pPr>
        <w:pStyle w:val="BodyTextindent12mm"/>
        <w:rPr>
          <w:rFonts w:ascii="Arial" w:hAnsi="Arial" w:cs="Arial"/>
          <w:sz w:val="20"/>
          <w:szCs w:val="20"/>
        </w:rPr>
      </w:pPr>
      <w:r w:rsidRPr="004B56F3">
        <w:rPr>
          <w:rFonts w:ascii="Arial" w:hAnsi="Arial" w:cs="Arial"/>
          <w:sz w:val="20"/>
          <w:szCs w:val="20"/>
        </w:rPr>
        <w:t xml:space="preserve">Once agreeing to terms and conditions, the objector </w:t>
      </w:r>
      <w:r w:rsidR="0039605A" w:rsidRPr="004B56F3">
        <w:rPr>
          <w:rFonts w:ascii="Arial" w:hAnsi="Arial" w:cs="Arial"/>
          <w:sz w:val="20"/>
          <w:szCs w:val="20"/>
        </w:rPr>
        <w:t xml:space="preserve">completes the </w:t>
      </w:r>
      <w:r w:rsidRPr="004B56F3">
        <w:rPr>
          <w:rFonts w:ascii="Arial" w:hAnsi="Arial" w:cs="Arial"/>
          <w:sz w:val="20"/>
          <w:szCs w:val="20"/>
        </w:rPr>
        <w:t>online</w:t>
      </w:r>
      <w:r w:rsidR="0039605A" w:rsidRPr="004B56F3">
        <w:rPr>
          <w:rFonts w:ascii="Arial" w:hAnsi="Arial" w:cs="Arial"/>
          <w:sz w:val="20"/>
          <w:szCs w:val="20"/>
        </w:rPr>
        <w:t xml:space="preserve"> registration </w:t>
      </w:r>
      <w:r w:rsidRPr="004B56F3">
        <w:rPr>
          <w:rFonts w:ascii="Arial" w:hAnsi="Arial" w:cs="Arial"/>
          <w:sz w:val="20"/>
          <w:szCs w:val="20"/>
        </w:rPr>
        <w:t>form,</w:t>
      </w:r>
      <w:r w:rsidR="0039605A" w:rsidRPr="004B56F3">
        <w:rPr>
          <w:rFonts w:ascii="Arial" w:hAnsi="Arial" w:cs="Arial"/>
          <w:sz w:val="20"/>
          <w:szCs w:val="20"/>
        </w:rPr>
        <w:t xml:space="preserve"> and </w:t>
      </w:r>
      <w:r w:rsidRPr="004B56F3">
        <w:rPr>
          <w:rFonts w:ascii="Arial" w:hAnsi="Arial" w:cs="Arial"/>
          <w:sz w:val="20"/>
          <w:szCs w:val="20"/>
        </w:rPr>
        <w:t>select</w:t>
      </w:r>
      <w:r w:rsidR="0039605A" w:rsidRPr="004B56F3">
        <w:rPr>
          <w:rFonts w:ascii="Arial" w:hAnsi="Arial" w:cs="Arial"/>
          <w:sz w:val="20"/>
          <w:szCs w:val="20"/>
        </w:rPr>
        <w:t xml:space="preserve">s </w:t>
      </w:r>
      <w:r w:rsidRPr="004B56F3">
        <w:rPr>
          <w:rFonts w:ascii="Arial" w:hAnsi="Arial" w:cs="Arial"/>
          <w:sz w:val="20"/>
          <w:szCs w:val="20"/>
        </w:rPr>
        <w:t>the tick box to indicate they are registering as an objector.</w:t>
      </w:r>
    </w:p>
    <w:p w14:paraId="28BA8A98" w14:textId="77777777" w:rsidR="0028360C" w:rsidRPr="004B56F3" w:rsidRDefault="0028360C" w:rsidP="002F51A9">
      <w:pPr>
        <w:pStyle w:val="BodyTextindent12mm"/>
        <w:rPr>
          <w:rFonts w:ascii="Arial" w:hAnsi="Arial" w:cs="Arial"/>
          <w:sz w:val="20"/>
          <w:szCs w:val="20"/>
        </w:rPr>
      </w:pPr>
      <w:r w:rsidRPr="004B56F3">
        <w:rPr>
          <w:rFonts w:ascii="Arial" w:hAnsi="Arial" w:cs="Arial"/>
          <w:sz w:val="20"/>
          <w:szCs w:val="20"/>
        </w:rPr>
        <w:t xml:space="preserve">SPEAR will automatically email them </w:t>
      </w:r>
      <w:r w:rsidR="00F90BAC" w:rsidRPr="004B56F3">
        <w:rPr>
          <w:rFonts w:ascii="Arial" w:hAnsi="Arial" w:cs="Arial"/>
          <w:sz w:val="20"/>
          <w:szCs w:val="20"/>
        </w:rPr>
        <w:t>a</w:t>
      </w:r>
      <w:r w:rsidRPr="004B56F3">
        <w:rPr>
          <w:rFonts w:ascii="Arial" w:hAnsi="Arial" w:cs="Arial"/>
          <w:sz w:val="20"/>
          <w:szCs w:val="20"/>
        </w:rPr>
        <w:t xml:space="preserve"> username and password to their nominated email address. </w:t>
      </w:r>
    </w:p>
    <w:p w14:paraId="1763AFA7" w14:textId="77777777" w:rsidR="0028360C" w:rsidRPr="004B56F3" w:rsidRDefault="0028360C" w:rsidP="002F51A9">
      <w:pPr>
        <w:pStyle w:val="BodyTextindent12mm"/>
        <w:rPr>
          <w:rFonts w:ascii="Arial" w:hAnsi="Arial" w:cs="Arial"/>
          <w:sz w:val="20"/>
          <w:szCs w:val="20"/>
        </w:rPr>
      </w:pPr>
      <w:r w:rsidRPr="004B56F3">
        <w:rPr>
          <w:rFonts w:ascii="Arial" w:hAnsi="Arial" w:cs="Arial"/>
          <w:sz w:val="20"/>
          <w:szCs w:val="20"/>
        </w:rPr>
        <w:t>The objector can now login</w:t>
      </w:r>
      <w:r w:rsidR="00D87E28" w:rsidRPr="004B56F3">
        <w:rPr>
          <w:rFonts w:ascii="Arial" w:hAnsi="Arial" w:cs="Arial"/>
          <w:sz w:val="20"/>
          <w:szCs w:val="20"/>
        </w:rPr>
        <w:t xml:space="preserve"> </w:t>
      </w:r>
      <w:r w:rsidRPr="004B56F3">
        <w:rPr>
          <w:rFonts w:ascii="Arial" w:hAnsi="Arial" w:cs="Arial"/>
          <w:sz w:val="20"/>
          <w:szCs w:val="20"/>
        </w:rPr>
        <w:t xml:space="preserve">to SPEAR from the SPEAR </w:t>
      </w:r>
      <w:r w:rsidR="00A36E31" w:rsidRPr="004B56F3">
        <w:rPr>
          <w:rFonts w:ascii="Arial" w:hAnsi="Arial" w:cs="Arial"/>
          <w:sz w:val="20"/>
          <w:szCs w:val="20"/>
        </w:rPr>
        <w:t>homepage</w:t>
      </w:r>
      <w:r w:rsidR="00D87E28" w:rsidRPr="004B56F3">
        <w:rPr>
          <w:rFonts w:ascii="Arial" w:hAnsi="Arial" w:cs="Arial"/>
          <w:sz w:val="20"/>
          <w:szCs w:val="20"/>
        </w:rPr>
        <w:t>. The</w:t>
      </w:r>
      <w:r w:rsidRPr="004B56F3">
        <w:rPr>
          <w:rFonts w:ascii="Arial" w:hAnsi="Arial" w:cs="Arial"/>
          <w:sz w:val="20"/>
          <w:szCs w:val="20"/>
        </w:rPr>
        <w:t xml:space="preserve"> first time a user logs in</w:t>
      </w:r>
      <w:r w:rsidR="00D87E28" w:rsidRPr="004B56F3">
        <w:rPr>
          <w:rFonts w:ascii="Arial" w:hAnsi="Arial" w:cs="Arial"/>
          <w:sz w:val="20"/>
          <w:szCs w:val="20"/>
        </w:rPr>
        <w:t xml:space="preserve"> </w:t>
      </w:r>
      <w:r w:rsidRPr="004B56F3">
        <w:rPr>
          <w:rFonts w:ascii="Arial" w:hAnsi="Arial" w:cs="Arial"/>
          <w:sz w:val="20"/>
          <w:szCs w:val="20"/>
        </w:rPr>
        <w:t xml:space="preserve">to SPEAR, they are prompted to change their password. See the </w:t>
      </w:r>
      <w:r w:rsidRPr="004B56F3">
        <w:rPr>
          <w:rFonts w:ascii="Arial" w:hAnsi="Arial" w:cs="Arial"/>
          <w:color w:val="000000"/>
          <w:sz w:val="20"/>
          <w:szCs w:val="20"/>
        </w:rPr>
        <w:t>SPEAR Password Rules</w:t>
      </w:r>
      <w:r w:rsidRPr="004B56F3">
        <w:rPr>
          <w:rFonts w:ascii="Arial" w:hAnsi="Arial" w:cs="Arial"/>
          <w:sz w:val="20"/>
          <w:szCs w:val="20"/>
        </w:rPr>
        <w:t xml:space="preserve"> </w:t>
      </w:r>
      <w:r w:rsidR="00A14188" w:rsidRPr="004B56F3">
        <w:rPr>
          <w:rFonts w:ascii="Arial" w:hAnsi="Arial" w:cs="Arial"/>
          <w:sz w:val="20"/>
          <w:szCs w:val="20"/>
        </w:rPr>
        <w:t xml:space="preserve">at the bottom of this document </w:t>
      </w:r>
      <w:r w:rsidRPr="004B56F3">
        <w:rPr>
          <w:rFonts w:ascii="Arial" w:hAnsi="Arial" w:cs="Arial"/>
          <w:sz w:val="20"/>
          <w:szCs w:val="20"/>
        </w:rPr>
        <w:t xml:space="preserve">for more details. </w:t>
      </w:r>
    </w:p>
    <w:p w14:paraId="6656699D" w14:textId="7CBE0A62" w:rsidR="00A51F4C" w:rsidRPr="004B56F3" w:rsidRDefault="0028360C" w:rsidP="002F51A9">
      <w:pPr>
        <w:pStyle w:val="BodyTextindent12mm"/>
        <w:rPr>
          <w:rFonts w:ascii="Arial" w:hAnsi="Arial" w:cs="Arial"/>
          <w:sz w:val="20"/>
          <w:szCs w:val="20"/>
        </w:rPr>
      </w:pPr>
      <w:r w:rsidRPr="004B56F3">
        <w:rPr>
          <w:rFonts w:ascii="Arial" w:hAnsi="Arial" w:cs="Arial"/>
          <w:sz w:val="20"/>
          <w:szCs w:val="20"/>
        </w:rPr>
        <w:t xml:space="preserve">The objector </w:t>
      </w:r>
      <w:r w:rsidR="00CA3760" w:rsidRPr="004B56F3">
        <w:rPr>
          <w:rFonts w:ascii="Arial" w:hAnsi="Arial" w:cs="Arial"/>
          <w:sz w:val="20"/>
          <w:szCs w:val="20"/>
        </w:rPr>
        <w:t xml:space="preserve">can then proceed to </w:t>
      </w:r>
      <w:r w:rsidRPr="004B56F3">
        <w:rPr>
          <w:rFonts w:ascii="Arial" w:hAnsi="Arial" w:cs="Arial"/>
          <w:sz w:val="20"/>
          <w:szCs w:val="20"/>
        </w:rPr>
        <w:t>search for the application they wish to object to</w:t>
      </w:r>
      <w:r w:rsidR="00CA3760" w:rsidRPr="004B56F3">
        <w:rPr>
          <w:rFonts w:ascii="Arial" w:hAnsi="Arial" w:cs="Arial"/>
          <w:sz w:val="20"/>
          <w:szCs w:val="20"/>
        </w:rPr>
        <w:t xml:space="preserve">, and </w:t>
      </w:r>
      <w:r w:rsidRPr="004B56F3">
        <w:rPr>
          <w:rFonts w:ascii="Arial" w:hAnsi="Arial" w:cs="Arial"/>
          <w:sz w:val="20"/>
          <w:szCs w:val="20"/>
        </w:rPr>
        <w:t xml:space="preserve">click the underlined address details of the property to view the </w:t>
      </w:r>
      <w:r w:rsidR="00D87E28" w:rsidRPr="004B56F3">
        <w:rPr>
          <w:rFonts w:ascii="Arial" w:hAnsi="Arial" w:cs="Arial"/>
          <w:sz w:val="20"/>
          <w:szCs w:val="20"/>
        </w:rPr>
        <w:t>S</w:t>
      </w:r>
      <w:r w:rsidRPr="004B56F3">
        <w:rPr>
          <w:rFonts w:ascii="Arial" w:hAnsi="Arial" w:cs="Arial"/>
          <w:sz w:val="20"/>
          <w:szCs w:val="20"/>
        </w:rPr>
        <w:t xml:space="preserve">ummary </w:t>
      </w:r>
      <w:r w:rsidR="00234BE6" w:rsidRPr="004B56F3">
        <w:rPr>
          <w:rFonts w:ascii="Arial" w:hAnsi="Arial" w:cs="Arial"/>
          <w:sz w:val="20"/>
          <w:szCs w:val="20"/>
        </w:rPr>
        <w:t>t</w:t>
      </w:r>
      <w:r w:rsidRPr="004B56F3">
        <w:rPr>
          <w:rFonts w:ascii="Arial" w:hAnsi="Arial" w:cs="Arial"/>
          <w:sz w:val="20"/>
          <w:szCs w:val="20"/>
        </w:rPr>
        <w:t xml:space="preserve">ab. </w:t>
      </w:r>
    </w:p>
    <w:p w14:paraId="1C1EA4F9" w14:textId="40932321" w:rsidR="00892949" w:rsidRPr="004B56F3" w:rsidRDefault="0028360C" w:rsidP="002F51A9">
      <w:pPr>
        <w:pStyle w:val="BodyTextindent12mm"/>
        <w:rPr>
          <w:rFonts w:ascii="Arial" w:hAnsi="Arial" w:cs="Arial"/>
          <w:b/>
          <w:sz w:val="20"/>
          <w:szCs w:val="20"/>
        </w:rPr>
      </w:pPr>
      <w:r w:rsidRPr="004B56F3">
        <w:rPr>
          <w:rFonts w:ascii="Arial" w:hAnsi="Arial" w:cs="Arial"/>
          <w:b/>
          <w:sz w:val="20"/>
          <w:szCs w:val="20"/>
        </w:rPr>
        <w:t>N</w:t>
      </w:r>
      <w:r w:rsidR="00B64CFE" w:rsidRPr="004B56F3">
        <w:rPr>
          <w:rFonts w:ascii="Arial" w:hAnsi="Arial" w:cs="Arial"/>
          <w:b/>
          <w:sz w:val="20"/>
          <w:szCs w:val="20"/>
        </w:rPr>
        <w:t>OTE</w:t>
      </w:r>
      <w:r w:rsidRPr="004B56F3">
        <w:rPr>
          <w:rFonts w:ascii="Arial" w:hAnsi="Arial" w:cs="Arial"/>
          <w:b/>
          <w:sz w:val="20"/>
          <w:szCs w:val="20"/>
        </w:rPr>
        <w:t xml:space="preserve">: Objections can only be made through SPEAR to applications </w:t>
      </w:r>
      <w:r w:rsidR="00493E08" w:rsidRPr="004B56F3">
        <w:rPr>
          <w:rFonts w:ascii="Arial" w:hAnsi="Arial" w:cs="Arial"/>
          <w:b/>
          <w:sz w:val="20"/>
          <w:szCs w:val="20"/>
        </w:rPr>
        <w:t>that have been</w:t>
      </w:r>
      <w:r w:rsidR="00892949" w:rsidRPr="004B56F3">
        <w:rPr>
          <w:rFonts w:ascii="Arial" w:hAnsi="Arial" w:cs="Arial"/>
          <w:b/>
          <w:sz w:val="20"/>
          <w:szCs w:val="20"/>
        </w:rPr>
        <w:t xml:space="preserve"> advertised</w:t>
      </w:r>
      <w:r w:rsidR="00493E08" w:rsidRPr="004B56F3">
        <w:rPr>
          <w:rFonts w:ascii="Arial" w:hAnsi="Arial" w:cs="Arial"/>
          <w:b/>
          <w:sz w:val="20"/>
          <w:szCs w:val="20"/>
        </w:rPr>
        <w:t xml:space="preserve"> in SPEAR</w:t>
      </w:r>
      <w:r w:rsidRPr="004B56F3">
        <w:rPr>
          <w:rFonts w:ascii="Arial" w:hAnsi="Arial" w:cs="Arial"/>
          <w:b/>
          <w:sz w:val="20"/>
          <w:szCs w:val="20"/>
        </w:rPr>
        <w:t>.</w:t>
      </w:r>
      <w:r w:rsidR="00493E08" w:rsidRPr="004B56F3">
        <w:rPr>
          <w:rFonts w:ascii="Arial" w:hAnsi="Arial" w:cs="Arial"/>
          <w:b/>
          <w:sz w:val="20"/>
          <w:szCs w:val="20"/>
        </w:rPr>
        <w:t xml:space="preserve"> If the application is advertised outside of </w:t>
      </w:r>
      <w:r w:rsidR="00195D91" w:rsidRPr="004B56F3">
        <w:rPr>
          <w:rFonts w:ascii="Arial" w:hAnsi="Arial" w:cs="Arial"/>
          <w:b/>
          <w:sz w:val="20"/>
          <w:szCs w:val="20"/>
        </w:rPr>
        <w:t>SPEAR,</w:t>
      </w:r>
      <w:r w:rsidR="00493E08" w:rsidRPr="004B56F3">
        <w:rPr>
          <w:rFonts w:ascii="Arial" w:hAnsi="Arial" w:cs="Arial"/>
          <w:b/>
          <w:sz w:val="20"/>
          <w:szCs w:val="20"/>
        </w:rPr>
        <w:t xml:space="preserve"> then the objection must be lodged directly with the Responsible Authority.</w:t>
      </w:r>
    </w:p>
    <w:p w14:paraId="5EAB9E60" w14:textId="67B76D52" w:rsidR="0028360C" w:rsidRPr="004B56F3" w:rsidRDefault="0028360C" w:rsidP="002F51A9">
      <w:pPr>
        <w:pStyle w:val="BodyTextindent12mm"/>
        <w:rPr>
          <w:rFonts w:ascii="Arial" w:hAnsi="Arial" w:cs="Arial"/>
          <w:sz w:val="20"/>
          <w:szCs w:val="20"/>
        </w:rPr>
      </w:pPr>
      <w:r w:rsidRPr="004B56F3">
        <w:rPr>
          <w:rFonts w:ascii="Arial" w:hAnsi="Arial" w:cs="Arial"/>
          <w:sz w:val="20"/>
          <w:szCs w:val="20"/>
        </w:rPr>
        <w:t xml:space="preserve">To lodge the objection, the objector can click the </w:t>
      </w:r>
      <w:r w:rsidR="00D45365" w:rsidRPr="004B56F3">
        <w:rPr>
          <w:rFonts w:ascii="Arial" w:hAnsi="Arial" w:cs="Arial"/>
          <w:sz w:val="20"/>
          <w:szCs w:val="20"/>
          <w:u w:val="single"/>
        </w:rPr>
        <w:t>Lodge an online objection</w:t>
      </w:r>
      <w:r w:rsidR="00D45365" w:rsidRPr="004B56F3">
        <w:rPr>
          <w:rFonts w:ascii="Arial" w:hAnsi="Arial" w:cs="Arial"/>
          <w:sz w:val="20"/>
          <w:szCs w:val="20"/>
        </w:rPr>
        <w:t xml:space="preserve"> </w:t>
      </w:r>
      <w:r w:rsidR="00F24FDC" w:rsidRPr="004B56F3">
        <w:rPr>
          <w:rFonts w:ascii="Arial" w:hAnsi="Arial" w:cs="Arial"/>
          <w:sz w:val="20"/>
          <w:szCs w:val="20"/>
        </w:rPr>
        <w:t>link in</w:t>
      </w:r>
      <w:r w:rsidRPr="004B56F3">
        <w:rPr>
          <w:rFonts w:ascii="Arial" w:hAnsi="Arial" w:cs="Arial"/>
          <w:sz w:val="20"/>
          <w:szCs w:val="20"/>
        </w:rPr>
        <w:t xml:space="preserve"> the</w:t>
      </w:r>
      <w:r w:rsidR="00A51F4C" w:rsidRPr="004B56F3">
        <w:rPr>
          <w:rFonts w:ascii="Arial" w:hAnsi="Arial" w:cs="Arial"/>
          <w:sz w:val="20"/>
          <w:szCs w:val="20"/>
        </w:rPr>
        <w:t xml:space="preserve"> ‘</w:t>
      </w:r>
      <w:r w:rsidRPr="004B56F3">
        <w:rPr>
          <w:rFonts w:ascii="Arial" w:hAnsi="Arial" w:cs="Arial"/>
          <w:sz w:val="20"/>
          <w:szCs w:val="20"/>
        </w:rPr>
        <w:t>Actions</w:t>
      </w:r>
      <w:r w:rsidR="00A51F4C" w:rsidRPr="004B56F3">
        <w:rPr>
          <w:rFonts w:ascii="Arial" w:hAnsi="Arial" w:cs="Arial"/>
          <w:sz w:val="20"/>
          <w:szCs w:val="20"/>
        </w:rPr>
        <w:t xml:space="preserve">’    </w:t>
      </w:r>
      <w:r w:rsidRPr="004B56F3">
        <w:rPr>
          <w:rFonts w:ascii="Arial" w:hAnsi="Arial" w:cs="Arial"/>
          <w:sz w:val="20"/>
          <w:szCs w:val="20"/>
        </w:rPr>
        <w:t xml:space="preserve"> section of the screen.</w:t>
      </w:r>
    </w:p>
    <w:p w14:paraId="78E7B25F" w14:textId="77777777" w:rsidR="0028360C" w:rsidRPr="004B56F3" w:rsidRDefault="0028360C" w:rsidP="002F51A9">
      <w:pPr>
        <w:pStyle w:val="BodyTextindent12mm"/>
        <w:rPr>
          <w:rFonts w:ascii="Arial" w:hAnsi="Arial" w:cs="Arial"/>
          <w:sz w:val="20"/>
          <w:szCs w:val="20"/>
        </w:rPr>
      </w:pPr>
      <w:r w:rsidRPr="004B56F3">
        <w:rPr>
          <w:rFonts w:ascii="Arial" w:hAnsi="Arial" w:cs="Arial"/>
          <w:sz w:val="20"/>
          <w:szCs w:val="20"/>
        </w:rPr>
        <w:lastRenderedPageBreak/>
        <w:t>The objector is then prompted to add their letter of objection. The letter should include the objectors name, address and telephone number.</w:t>
      </w:r>
    </w:p>
    <w:p w14:paraId="6BB2DD1F" w14:textId="0351EED5" w:rsidR="0028360C" w:rsidRPr="004B56F3" w:rsidRDefault="0028360C" w:rsidP="002F51A9">
      <w:pPr>
        <w:pStyle w:val="BodyTextindent12mm"/>
        <w:rPr>
          <w:rFonts w:ascii="Arial" w:hAnsi="Arial" w:cs="Arial"/>
          <w:sz w:val="20"/>
          <w:szCs w:val="20"/>
        </w:rPr>
      </w:pPr>
      <w:r w:rsidRPr="004B56F3">
        <w:rPr>
          <w:rFonts w:ascii="Arial" w:hAnsi="Arial" w:cs="Arial"/>
          <w:sz w:val="20"/>
          <w:szCs w:val="20"/>
        </w:rPr>
        <w:t xml:space="preserve">The objection letter </w:t>
      </w:r>
      <w:r w:rsidR="00F90BAC" w:rsidRPr="004B56F3">
        <w:rPr>
          <w:rFonts w:ascii="Arial" w:hAnsi="Arial" w:cs="Arial"/>
          <w:sz w:val="20"/>
          <w:szCs w:val="20"/>
        </w:rPr>
        <w:t xml:space="preserve">can be attached to SPEAR, provided it is in </w:t>
      </w:r>
      <w:r w:rsidRPr="004B56F3">
        <w:rPr>
          <w:rFonts w:ascii="Arial" w:hAnsi="Arial" w:cs="Arial"/>
          <w:sz w:val="20"/>
          <w:szCs w:val="20"/>
        </w:rPr>
        <w:t>PDF format</w:t>
      </w:r>
      <w:r w:rsidR="00F90BAC" w:rsidRPr="004B56F3">
        <w:rPr>
          <w:rFonts w:ascii="Arial" w:hAnsi="Arial" w:cs="Arial"/>
          <w:sz w:val="20"/>
          <w:szCs w:val="20"/>
        </w:rPr>
        <w:t xml:space="preserve">. </w:t>
      </w:r>
      <w:r w:rsidR="00493E08" w:rsidRPr="004B56F3">
        <w:rPr>
          <w:rFonts w:ascii="Arial" w:hAnsi="Arial" w:cs="Arial"/>
          <w:sz w:val="20"/>
          <w:szCs w:val="20"/>
        </w:rPr>
        <w:t>Alternatively,</w:t>
      </w:r>
      <w:r w:rsidR="00F90BAC" w:rsidRPr="004B56F3">
        <w:rPr>
          <w:rFonts w:ascii="Arial" w:hAnsi="Arial" w:cs="Arial"/>
          <w:sz w:val="20"/>
          <w:szCs w:val="20"/>
        </w:rPr>
        <w:t xml:space="preserve"> </w:t>
      </w:r>
      <w:r w:rsidRPr="004B56F3">
        <w:rPr>
          <w:rFonts w:ascii="Arial" w:hAnsi="Arial" w:cs="Arial"/>
          <w:sz w:val="20"/>
          <w:szCs w:val="20"/>
        </w:rPr>
        <w:t>the objector can type (or copy &amp; paste) the required text into the text box provided</w:t>
      </w:r>
      <w:r w:rsidR="001A7078" w:rsidRPr="004B56F3">
        <w:rPr>
          <w:rFonts w:ascii="Arial" w:hAnsi="Arial" w:cs="Arial"/>
          <w:sz w:val="20"/>
          <w:szCs w:val="20"/>
        </w:rPr>
        <w:t xml:space="preserve"> (as shown below).</w:t>
      </w:r>
    </w:p>
    <w:p w14:paraId="47D9DCC8" w14:textId="3F39396B" w:rsidR="0028360C" w:rsidRPr="004B56F3" w:rsidRDefault="0028360C" w:rsidP="002F51A9">
      <w:pPr>
        <w:pStyle w:val="BodyTextindent12mm"/>
        <w:rPr>
          <w:rFonts w:ascii="Arial" w:hAnsi="Arial" w:cs="Arial"/>
          <w:sz w:val="20"/>
          <w:szCs w:val="20"/>
        </w:rPr>
      </w:pPr>
      <w:r w:rsidRPr="004B56F3">
        <w:rPr>
          <w:rFonts w:ascii="Arial" w:hAnsi="Arial" w:cs="Arial"/>
          <w:sz w:val="20"/>
          <w:szCs w:val="20"/>
        </w:rPr>
        <w:t>The objector must tick the tick box to indicate that the</w:t>
      </w:r>
      <w:r w:rsidR="00F90BAC" w:rsidRPr="004B56F3">
        <w:rPr>
          <w:rFonts w:ascii="Arial" w:hAnsi="Arial" w:cs="Arial"/>
          <w:sz w:val="20"/>
          <w:szCs w:val="20"/>
        </w:rPr>
        <w:t xml:space="preserve">y understand that the </w:t>
      </w:r>
      <w:r w:rsidRPr="004B56F3">
        <w:rPr>
          <w:rFonts w:ascii="Arial" w:hAnsi="Arial" w:cs="Arial"/>
          <w:sz w:val="20"/>
          <w:szCs w:val="20"/>
        </w:rPr>
        <w:t xml:space="preserve">objection may be viewed by other interested parties and then click </w:t>
      </w:r>
      <w:r w:rsidR="00A36E31" w:rsidRPr="004B56F3">
        <w:rPr>
          <w:rFonts w:ascii="Arial" w:hAnsi="Arial" w:cs="Arial"/>
          <w:sz w:val="20"/>
          <w:szCs w:val="20"/>
        </w:rPr>
        <w:t>‘</w:t>
      </w:r>
      <w:r w:rsidR="00D87E28" w:rsidRPr="004B56F3">
        <w:rPr>
          <w:rFonts w:ascii="Arial" w:hAnsi="Arial" w:cs="Arial"/>
          <w:sz w:val="20"/>
          <w:szCs w:val="20"/>
        </w:rPr>
        <w:t>lodge objection</w:t>
      </w:r>
      <w:r w:rsidR="00A36E31" w:rsidRPr="004B56F3">
        <w:rPr>
          <w:rFonts w:ascii="Arial" w:hAnsi="Arial" w:cs="Arial"/>
          <w:sz w:val="20"/>
          <w:szCs w:val="20"/>
        </w:rPr>
        <w:t>’</w:t>
      </w:r>
      <w:r w:rsidRPr="004B56F3">
        <w:rPr>
          <w:rFonts w:ascii="Arial" w:hAnsi="Arial" w:cs="Arial"/>
          <w:sz w:val="20"/>
          <w:szCs w:val="20"/>
        </w:rPr>
        <w:t xml:space="preserve"> to finish.</w:t>
      </w:r>
    </w:p>
    <w:p w14:paraId="0BF7BB80" w14:textId="6818EC3E" w:rsidR="00A6566C" w:rsidRPr="004B56F3" w:rsidRDefault="00037053" w:rsidP="00A6566C">
      <w:pPr>
        <w:rPr>
          <w:rFonts w:ascii="Arial" w:hAnsi="Arial" w:cs="Arial"/>
        </w:rPr>
      </w:pPr>
      <w:r w:rsidRPr="00157360">
        <w:rPr>
          <w:rFonts w:ascii="Arial" w:hAnsi="Arial" w:cs="Arial"/>
          <w:noProof/>
        </w:rPr>
        <w:drawing>
          <wp:anchor distT="0" distB="0" distL="114300" distR="114300" simplePos="0" relativeHeight="251658246" behindDoc="0" locked="0" layoutInCell="1" allowOverlap="1" wp14:anchorId="1538E784" wp14:editId="3B4B1D9A">
            <wp:simplePos x="0" y="0"/>
            <wp:positionH relativeFrom="margin">
              <wp:align>right</wp:align>
            </wp:positionH>
            <wp:positionV relativeFrom="paragraph">
              <wp:posOffset>140560</wp:posOffset>
            </wp:positionV>
            <wp:extent cx="5665799" cy="2122805"/>
            <wp:effectExtent l="19050" t="19050" r="11430" b="10795"/>
            <wp:wrapNone/>
            <wp:docPr id="142" name="Picture 3" descr="Image of SPEAR screen - Lodge Ob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3" descr="Image of SPEAR screen - Lodge Objec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5799" cy="2122805"/>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14:paraId="39E0E4FB" w14:textId="77777777" w:rsidR="00167971" w:rsidRPr="004B56F3" w:rsidRDefault="00167971" w:rsidP="00167971">
      <w:pPr>
        <w:rPr>
          <w:rFonts w:ascii="Arial" w:hAnsi="Arial" w:cs="Arial"/>
        </w:rPr>
      </w:pPr>
    </w:p>
    <w:p w14:paraId="03BD55F7" w14:textId="77777777" w:rsidR="00434157" w:rsidRPr="004B56F3" w:rsidRDefault="00434157" w:rsidP="002F51A9">
      <w:pPr>
        <w:pStyle w:val="BodyTextindent12mm"/>
        <w:rPr>
          <w:rFonts w:ascii="Arial" w:hAnsi="Arial" w:cs="Arial"/>
          <w:sz w:val="20"/>
          <w:szCs w:val="20"/>
        </w:rPr>
      </w:pPr>
    </w:p>
    <w:p w14:paraId="1197A3F9" w14:textId="77777777" w:rsidR="00434157" w:rsidRPr="004B56F3" w:rsidRDefault="00434157" w:rsidP="002F51A9">
      <w:pPr>
        <w:pStyle w:val="BodyTextindent12mm"/>
        <w:rPr>
          <w:rFonts w:ascii="Arial" w:hAnsi="Arial" w:cs="Arial"/>
          <w:sz w:val="20"/>
          <w:szCs w:val="20"/>
        </w:rPr>
      </w:pPr>
    </w:p>
    <w:p w14:paraId="017A46A0" w14:textId="77777777" w:rsidR="00434157" w:rsidRPr="004B56F3" w:rsidRDefault="00434157" w:rsidP="002F51A9">
      <w:pPr>
        <w:pStyle w:val="BodyTextindent12mm"/>
        <w:rPr>
          <w:rFonts w:ascii="Arial" w:hAnsi="Arial" w:cs="Arial"/>
          <w:sz w:val="20"/>
          <w:szCs w:val="20"/>
        </w:rPr>
      </w:pPr>
    </w:p>
    <w:p w14:paraId="4AF42052" w14:textId="77777777" w:rsidR="00434157" w:rsidRPr="004B56F3" w:rsidRDefault="00434157" w:rsidP="002F51A9">
      <w:pPr>
        <w:pStyle w:val="BodyTextindent12mm"/>
        <w:rPr>
          <w:rFonts w:ascii="Arial" w:hAnsi="Arial" w:cs="Arial"/>
          <w:sz w:val="20"/>
          <w:szCs w:val="20"/>
        </w:rPr>
      </w:pPr>
    </w:p>
    <w:p w14:paraId="1288CC79" w14:textId="77777777" w:rsidR="00434157" w:rsidRPr="004B56F3" w:rsidRDefault="00434157" w:rsidP="002F51A9">
      <w:pPr>
        <w:pStyle w:val="BodyTextindent12mm"/>
        <w:rPr>
          <w:rFonts w:ascii="Arial" w:hAnsi="Arial" w:cs="Arial"/>
          <w:sz w:val="20"/>
          <w:szCs w:val="20"/>
        </w:rPr>
      </w:pPr>
    </w:p>
    <w:p w14:paraId="2519055E" w14:textId="77777777" w:rsidR="00434157" w:rsidRPr="004B56F3" w:rsidRDefault="00434157" w:rsidP="002F51A9">
      <w:pPr>
        <w:pStyle w:val="BodyTextindent12mm"/>
        <w:rPr>
          <w:rFonts w:ascii="Arial" w:hAnsi="Arial" w:cs="Arial"/>
          <w:sz w:val="20"/>
          <w:szCs w:val="20"/>
        </w:rPr>
      </w:pPr>
    </w:p>
    <w:p w14:paraId="4BEF9E98" w14:textId="77777777" w:rsidR="00434157" w:rsidRPr="004B56F3" w:rsidRDefault="00434157" w:rsidP="002F51A9">
      <w:pPr>
        <w:pStyle w:val="BodyTextindent12mm"/>
        <w:rPr>
          <w:rFonts w:ascii="Arial" w:hAnsi="Arial" w:cs="Arial"/>
          <w:sz w:val="20"/>
          <w:szCs w:val="20"/>
        </w:rPr>
      </w:pPr>
    </w:p>
    <w:p w14:paraId="42A416F1" w14:textId="294EA61E" w:rsidR="001A7078" w:rsidRPr="004B56F3" w:rsidRDefault="00CA3760" w:rsidP="000E5CC9">
      <w:pPr>
        <w:pStyle w:val="BodyTextindent12mm"/>
        <w:rPr>
          <w:rFonts w:ascii="Arial" w:hAnsi="Arial" w:cs="Arial"/>
          <w:sz w:val="20"/>
          <w:szCs w:val="20"/>
        </w:rPr>
      </w:pPr>
      <w:r w:rsidRPr="004B56F3">
        <w:rPr>
          <w:rFonts w:ascii="Arial" w:hAnsi="Arial" w:cs="Arial"/>
          <w:sz w:val="20"/>
          <w:szCs w:val="20"/>
        </w:rPr>
        <w:t xml:space="preserve">Other </w:t>
      </w:r>
      <w:r w:rsidR="0028360C" w:rsidRPr="004B56F3">
        <w:rPr>
          <w:rFonts w:ascii="Arial" w:hAnsi="Arial" w:cs="Arial"/>
          <w:sz w:val="20"/>
          <w:szCs w:val="20"/>
        </w:rPr>
        <w:t>object</w:t>
      </w:r>
      <w:r w:rsidRPr="004B56F3">
        <w:rPr>
          <w:rFonts w:ascii="Arial" w:hAnsi="Arial" w:cs="Arial"/>
          <w:sz w:val="20"/>
          <w:szCs w:val="20"/>
        </w:rPr>
        <w:t xml:space="preserve">ions in the application can be viewed </w:t>
      </w:r>
      <w:r w:rsidR="0028360C" w:rsidRPr="004B56F3">
        <w:rPr>
          <w:rFonts w:ascii="Arial" w:hAnsi="Arial" w:cs="Arial"/>
          <w:sz w:val="20"/>
          <w:szCs w:val="20"/>
        </w:rPr>
        <w:t xml:space="preserve">by clicking </w:t>
      </w:r>
      <w:r w:rsidR="00A87A03">
        <w:rPr>
          <w:rFonts w:ascii="Arial" w:hAnsi="Arial" w:cs="Arial"/>
          <w:sz w:val="20"/>
          <w:szCs w:val="20"/>
        </w:rPr>
        <w:t>t</w:t>
      </w:r>
      <w:r w:rsidR="0028360C" w:rsidRPr="004B56F3">
        <w:rPr>
          <w:rFonts w:ascii="Arial" w:hAnsi="Arial" w:cs="Arial"/>
          <w:sz w:val="20"/>
          <w:szCs w:val="20"/>
        </w:rPr>
        <w:t xml:space="preserve">he </w:t>
      </w:r>
      <w:r w:rsidR="0028360C" w:rsidRPr="004B56F3">
        <w:rPr>
          <w:rFonts w:ascii="Arial" w:hAnsi="Arial" w:cs="Arial"/>
          <w:sz w:val="20"/>
          <w:szCs w:val="20"/>
          <w:u w:val="single"/>
        </w:rPr>
        <w:t>View other people’s online objections</w:t>
      </w:r>
      <w:r w:rsidR="0028360C" w:rsidRPr="004B56F3">
        <w:rPr>
          <w:rFonts w:ascii="Arial" w:hAnsi="Arial" w:cs="Arial"/>
          <w:sz w:val="20"/>
          <w:szCs w:val="20"/>
        </w:rPr>
        <w:t xml:space="preserve"> link on the </w:t>
      </w:r>
      <w:r w:rsidR="00D87E28" w:rsidRPr="004B56F3">
        <w:rPr>
          <w:rFonts w:ascii="Arial" w:hAnsi="Arial" w:cs="Arial"/>
          <w:sz w:val="20"/>
          <w:szCs w:val="20"/>
        </w:rPr>
        <w:t>S</w:t>
      </w:r>
      <w:r w:rsidR="0028360C" w:rsidRPr="004B56F3">
        <w:rPr>
          <w:rFonts w:ascii="Arial" w:hAnsi="Arial" w:cs="Arial"/>
          <w:sz w:val="20"/>
          <w:szCs w:val="20"/>
        </w:rPr>
        <w:t xml:space="preserve">ummary </w:t>
      </w:r>
      <w:r w:rsidR="00493E08" w:rsidRPr="004B56F3">
        <w:rPr>
          <w:rFonts w:ascii="Arial" w:hAnsi="Arial" w:cs="Arial"/>
          <w:sz w:val="20"/>
          <w:szCs w:val="20"/>
        </w:rPr>
        <w:t>t</w:t>
      </w:r>
      <w:r w:rsidR="0028360C" w:rsidRPr="004B56F3">
        <w:rPr>
          <w:rFonts w:ascii="Arial" w:hAnsi="Arial" w:cs="Arial"/>
          <w:sz w:val="20"/>
          <w:szCs w:val="20"/>
        </w:rPr>
        <w:t>ab.</w:t>
      </w:r>
    </w:p>
    <w:p w14:paraId="2C1100B5" w14:textId="77777777" w:rsidR="0028360C" w:rsidRPr="004B56F3" w:rsidRDefault="001A7078" w:rsidP="000E5CC9">
      <w:pPr>
        <w:pStyle w:val="BodyTextindent12mm"/>
        <w:rPr>
          <w:rFonts w:ascii="Arial" w:hAnsi="Arial" w:cs="Arial"/>
          <w:sz w:val="20"/>
          <w:szCs w:val="20"/>
        </w:rPr>
      </w:pPr>
      <w:r w:rsidRPr="004B56F3">
        <w:rPr>
          <w:rFonts w:ascii="Arial" w:hAnsi="Arial" w:cs="Arial"/>
          <w:sz w:val="20"/>
          <w:szCs w:val="20"/>
        </w:rPr>
        <w:t xml:space="preserve">The </w:t>
      </w:r>
      <w:r w:rsidR="00892949" w:rsidRPr="004B56F3">
        <w:rPr>
          <w:rFonts w:ascii="Arial" w:hAnsi="Arial" w:cs="Arial"/>
          <w:sz w:val="20"/>
          <w:szCs w:val="20"/>
        </w:rPr>
        <w:t>Responsible Authority</w:t>
      </w:r>
      <w:r w:rsidRPr="004B56F3">
        <w:rPr>
          <w:rFonts w:ascii="Arial" w:hAnsi="Arial" w:cs="Arial"/>
          <w:sz w:val="20"/>
          <w:szCs w:val="20"/>
        </w:rPr>
        <w:t xml:space="preserve"> and </w:t>
      </w:r>
      <w:r w:rsidR="00D87E28" w:rsidRPr="004B56F3">
        <w:rPr>
          <w:rFonts w:ascii="Arial" w:hAnsi="Arial" w:cs="Arial"/>
          <w:sz w:val="20"/>
          <w:szCs w:val="20"/>
        </w:rPr>
        <w:t>A</w:t>
      </w:r>
      <w:r w:rsidRPr="004B56F3">
        <w:rPr>
          <w:rFonts w:ascii="Arial" w:hAnsi="Arial" w:cs="Arial"/>
          <w:sz w:val="20"/>
          <w:szCs w:val="20"/>
        </w:rPr>
        <w:t xml:space="preserve">pplicant </w:t>
      </w:r>
      <w:r w:rsidR="00D87E28" w:rsidRPr="004B56F3">
        <w:rPr>
          <w:rFonts w:ascii="Arial" w:hAnsi="Arial" w:cs="Arial"/>
          <w:sz w:val="20"/>
          <w:szCs w:val="20"/>
        </w:rPr>
        <w:t>C</w:t>
      </w:r>
      <w:r w:rsidRPr="004B56F3">
        <w:rPr>
          <w:rFonts w:ascii="Arial" w:hAnsi="Arial" w:cs="Arial"/>
          <w:sz w:val="20"/>
          <w:szCs w:val="20"/>
        </w:rPr>
        <w:t>ontact will receive an email notification advising them of the new objection.</w:t>
      </w:r>
    </w:p>
    <w:p w14:paraId="2354DB79" w14:textId="77777777" w:rsidR="0028360C" w:rsidRPr="004B56F3" w:rsidRDefault="000E5CC9" w:rsidP="000E5CC9">
      <w:pPr>
        <w:pStyle w:val="HeadingAnumbered"/>
        <w:rPr>
          <w:rFonts w:ascii="VIC" w:hAnsi="VIC"/>
          <w:color w:val="007DB9"/>
        </w:rPr>
      </w:pPr>
      <w:bookmarkStart w:id="14" w:name="_Toc78775004"/>
      <w:r w:rsidRPr="004B56F3">
        <w:rPr>
          <w:rFonts w:ascii="VIC" w:hAnsi="VIC"/>
          <w:color w:val="007DB9"/>
        </w:rPr>
        <w:t>13.4</w:t>
      </w:r>
      <w:r w:rsidRPr="004B56F3">
        <w:rPr>
          <w:rFonts w:ascii="VIC" w:hAnsi="VIC"/>
          <w:color w:val="007DB9"/>
        </w:rPr>
        <w:tab/>
      </w:r>
      <w:r w:rsidR="0028360C" w:rsidRPr="004B56F3">
        <w:rPr>
          <w:rFonts w:ascii="VIC" w:hAnsi="VIC"/>
          <w:color w:val="007DB9"/>
        </w:rPr>
        <w:t>How do objectors withdraw an objection from SPEAR?</w:t>
      </w:r>
    </w:p>
    <w:p w14:paraId="097481E2" w14:textId="77777777" w:rsidR="0028360C" w:rsidRPr="004B56F3" w:rsidRDefault="0028360C" w:rsidP="000E5CC9">
      <w:pPr>
        <w:pStyle w:val="BodyTextindent12mm"/>
        <w:rPr>
          <w:rFonts w:ascii="Arial" w:hAnsi="Arial" w:cs="Arial"/>
          <w:sz w:val="20"/>
          <w:szCs w:val="20"/>
        </w:rPr>
      </w:pPr>
      <w:r w:rsidRPr="004B56F3">
        <w:rPr>
          <w:rFonts w:ascii="Arial" w:hAnsi="Arial" w:cs="Arial"/>
          <w:sz w:val="20"/>
          <w:szCs w:val="20"/>
        </w:rPr>
        <w:t xml:space="preserve">This may prompt either the </w:t>
      </w:r>
      <w:r w:rsidR="00892949" w:rsidRPr="004B56F3">
        <w:rPr>
          <w:rFonts w:ascii="Arial" w:hAnsi="Arial" w:cs="Arial"/>
          <w:sz w:val="20"/>
          <w:szCs w:val="20"/>
        </w:rPr>
        <w:t>Responsible Authority</w:t>
      </w:r>
      <w:r w:rsidRPr="004B56F3">
        <w:rPr>
          <w:rFonts w:ascii="Arial" w:hAnsi="Arial" w:cs="Arial"/>
          <w:sz w:val="20"/>
          <w:szCs w:val="20"/>
        </w:rPr>
        <w:t xml:space="preserve"> or </w:t>
      </w:r>
      <w:r w:rsidR="00D87E28" w:rsidRPr="004B56F3">
        <w:rPr>
          <w:rFonts w:ascii="Arial" w:hAnsi="Arial" w:cs="Arial"/>
          <w:sz w:val="20"/>
          <w:szCs w:val="20"/>
        </w:rPr>
        <w:t>A</w:t>
      </w:r>
      <w:r w:rsidR="004C3099" w:rsidRPr="004B56F3">
        <w:rPr>
          <w:rFonts w:ascii="Arial" w:hAnsi="Arial" w:cs="Arial"/>
          <w:sz w:val="20"/>
          <w:szCs w:val="20"/>
        </w:rPr>
        <w:t xml:space="preserve">pplicant </w:t>
      </w:r>
      <w:r w:rsidR="00D87E28" w:rsidRPr="004B56F3">
        <w:rPr>
          <w:rFonts w:ascii="Arial" w:hAnsi="Arial" w:cs="Arial"/>
          <w:sz w:val="20"/>
          <w:szCs w:val="20"/>
        </w:rPr>
        <w:t>C</w:t>
      </w:r>
      <w:r w:rsidR="004C3099" w:rsidRPr="004B56F3">
        <w:rPr>
          <w:rFonts w:ascii="Arial" w:hAnsi="Arial" w:cs="Arial"/>
          <w:sz w:val="20"/>
          <w:szCs w:val="20"/>
        </w:rPr>
        <w:t>ontact</w:t>
      </w:r>
      <w:r w:rsidRPr="004B56F3">
        <w:rPr>
          <w:rFonts w:ascii="Arial" w:hAnsi="Arial" w:cs="Arial"/>
          <w:sz w:val="20"/>
          <w:szCs w:val="20"/>
        </w:rPr>
        <w:t xml:space="preserve"> to </w:t>
      </w:r>
      <w:r w:rsidR="001A7078" w:rsidRPr="004B56F3">
        <w:rPr>
          <w:rFonts w:ascii="Arial" w:hAnsi="Arial" w:cs="Arial"/>
          <w:sz w:val="20"/>
          <w:szCs w:val="20"/>
        </w:rPr>
        <w:t xml:space="preserve">correspond with </w:t>
      </w:r>
      <w:r w:rsidRPr="004B56F3">
        <w:rPr>
          <w:rFonts w:ascii="Arial" w:hAnsi="Arial" w:cs="Arial"/>
          <w:sz w:val="20"/>
          <w:szCs w:val="20"/>
        </w:rPr>
        <w:t xml:space="preserve">the objector and negotiate changes to resolve objections. </w:t>
      </w:r>
    </w:p>
    <w:p w14:paraId="55A7752C" w14:textId="7944026B" w:rsidR="0028360C" w:rsidRPr="004B56F3" w:rsidRDefault="0028360C" w:rsidP="000E5CC9">
      <w:pPr>
        <w:pStyle w:val="BodyTextindent12mm"/>
        <w:rPr>
          <w:rFonts w:ascii="Arial" w:hAnsi="Arial" w:cs="Arial"/>
          <w:sz w:val="20"/>
          <w:szCs w:val="20"/>
        </w:rPr>
      </w:pPr>
      <w:r w:rsidRPr="004B56F3">
        <w:rPr>
          <w:rFonts w:ascii="Arial" w:hAnsi="Arial" w:cs="Arial"/>
          <w:sz w:val="20"/>
          <w:szCs w:val="20"/>
        </w:rPr>
        <w:t xml:space="preserve">Following discussions </w:t>
      </w:r>
      <w:r w:rsidR="001A7078" w:rsidRPr="004B56F3">
        <w:rPr>
          <w:rFonts w:ascii="Arial" w:hAnsi="Arial" w:cs="Arial"/>
          <w:sz w:val="20"/>
          <w:szCs w:val="20"/>
        </w:rPr>
        <w:t>and/or</w:t>
      </w:r>
      <w:r w:rsidRPr="004B56F3">
        <w:rPr>
          <w:rFonts w:ascii="Arial" w:hAnsi="Arial" w:cs="Arial"/>
          <w:sz w:val="20"/>
          <w:szCs w:val="20"/>
        </w:rPr>
        <w:t xml:space="preserve"> alterations to the application, the objector may wish to </w:t>
      </w:r>
      <w:r w:rsidR="001A7078" w:rsidRPr="004B56F3">
        <w:rPr>
          <w:rFonts w:ascii="Arial" w:hAnsi="Arial" w:cs="Arial"/>
          <w:sz w:val="20"/>
          <w:szCs w:val="20"/>
        </w:rPr>
        <w:t>withdraw or re-submit t</w:t>
      </w:r>
      <w:r w:rsidRPr="004B56F3">
        <w:rPr>
          <w:rFonts w:ascii="Arial" w:hAnsi="Arial" w:cs="Arial"/>
          <w:sz w:val="20"/>
          <w:szCs w:val="20"/>
        </w:rPr>
        <w:t>heir objection.</w:t>
      </w:r>
      <w:r w:rsidR="009826BD" w:rsidRPr="004B56F3">
        <w:rPr>
          <w:rFonts w:ascii="Arial" w:hAnsi="Arial" w:cs="Arial"/>
          <w:sz w:val="20"/>
          <w:szCs w:val="20"/>
        </w:rPr>
        <w:t xml:space="preserve"> Access these options by logging into SPEAR, searching for the property, and viewing the application details </w:t>
      </w:r>
      <w:r w:rsidR="00A51F4C" w:rsidRPr="004B56F3">
        <w:rPr>
          <w:rFonts w:ascii="Arial" w:hAnsi="Arial" w:cs="Arial"/>
          <w:sz w:val="20"/>
          <w:szCs w:val="20"/>
        </w:rPr>
        <w:t xml:space="preserve">on the </w:t>
      </w:r>
      <w:r w:rsidR="009826BD" w:rsidRPr="004B56F3">
        <w:rPr>
          <w:rFonts w:ascii="Arial" w:hAnsi="Arial" w:cs="Arial"/>
          <w:sz w:val="20"/>
          <w:szCs w:val="20"/>
        </w:rPr>
        <w:t xml:space="preserve">Summary </w:t>
      </w:r>
      <w:r w:rsidR="00493E08" w:rsidRPr="004B56F3">
        <w:rPr>
          <w:rFonts w:ascii="Arial" w:hAnsi="Arial" w:cs="Arial"/>
          <w:sz w:val="20"/>
          <w:szCs w:val="20"/>
        </w:rPr>
        <w:t>t</w:t>
      </w:r>
      <w:r w:rsidR="009826BD" w:rsidRPr="004B56F3">
        <w:rPr>
          <w:rFonts w:ascii="Arial" w:hAnsi="Arial" w:cs="Arial"/>
          <w:sz w:val="20"/>
          <w:szCs w:val="20"/>
        </w:rPr>
        <w:t>ab.</w:t>
      </w:r>
    </w:p>
    <w:p w14:paraId="1446EA0F" w14:textId="77777777" w:rsidR="0028360C" w:rsidRPr="004B56F3" w:rsidRDefault="0028360C" w:rsidP="000E5CC9">
      <w:pPr>
        <w:pStyle w:val="BodyTextindent12mm"/>
        <w:rPr>
          <w:rFonts w:ascii="Arial" w:hAnsi="Arial" w:cs="Arial"/>
          <w:sz w:val="20"/>
          <w:szCs w:val="20"/>
        </w:rPr>
      </w:pPr>
      <w:r w:rsidRPr="004B56F3">
        <w:rPr>
          <w:rFonts w:ascii="Arial" w:hAnsi="Arial" w:cs="Arial"/>
          <w:sz w:val="20"/>
          <w:szCs w:val="20"/>
        </w:rPr>
        <w:t>To make alterations to the objection, the objector must withdraw their current objection. They will then have the option to</w:t>
      </w:r>
      <w:r w:rsidR="00A51F4C" w:rsidRPr="004B56F3">
        <w:rPr>
          <w:rFonts w:ascii="Arial" w:hAnsi="Arial" w:cs="Arial"/>
          <w:sz w:val="20"/>
          <w:szCs w:val="20"/>
        </w:rPr>
        <w:t xml:space="preserve"> ‘</w:t>
      </w:r>
      <w:r w:rsidR="00D87E28" w:rsidRPr="004B56F3">
        <w:rPr>
          <w:rFonts w:ascii="Arial" w:hAnsi="Arial" w:cs="Arial"/>
          <w:sz w:val="20"/>
          <w:szCs w:val="20"/>
        </w:rPr>
        <w:t>Lodge an online objection</w:t>
      </w:r>
      <w:r w:rsidR="00A51F4C" w:rsidRPr="004B56F3">
        <w:rPr>
          <w:rFonts w:ascii="Arial" w:hAnsi="Arial" w:cs="Arial"/>
          <w:sz w:val="20"/>
          <w:szCs w:val="20"/>
        </w:rPr>
        <w:t>’</w:t>
      </w:r>
      <w:r w:rsidRPr="004B56F3">
        <w:rPr>
          <w:rFonts w:ascii="Arial" w:hAnsi="Arial" w:cs="Arial"/>
          <w:sz w:val="20"/>
          <w:szCs w:val="20"/>
        </w:rPr>
        <w:t xml:space="preserve"> which will allow them to add their new/amended letter of objection to the application.</w:t>
      </w:r>
    </w:p>
    <w:p w14:paraId="7F8E0974" w14:textId="77777777" w:rsidR="0028360C" w:rsidRPr="004B56F3" w:rsidRDefault="0028360C" w:rsidP="000E5CC9">
      <w:pPr>
        <w:pStyle w:val="BodyTextindent12mm"/>
        <w:rPr>
          <w:rFonts w:ascii="Arial" w:hAnsi="Arial" w:cs="Arial"/>
          <w:sz w:val="20"/>
          <w:szCs w:val="20"/>
        </w:rPr>
      </w:pPr>
      <w:r w:rsidRPr="004B56F3">
        <w:rPr>
          <w:rFonts w:ascii="Arial" w:hAnsi="Arial" w:cs="Arial"/>
          <w:sz w:val="20"/>
          <w:szCs w:val="20"/>
        </w:rPr>
        <w:t xml:space="preserve">The </w:t>
      </w:r>
      <w:r w:rsidR="00892949" w:rsidRPr="004B56F3">
        <w:rPr>
          <w:rFonts w:ascii="Arial" w:hAnsi="Arial" w:cs="Arial"/>
          <w:sz w:val="20"/>
          <w:szCs w:val="20"/>
        </w:rPr>
        <w:t>Responsible Authority</w:t>
      </w:r>
      <w:r w:rsidRPr="004B56F3">
        <w:rPr>
          <w:rFonts w:ascii="Arial" w:hAnsi="Arial" w:cs="Arial"/>
          <w:sz w:val="20"/>
          <w:szCs w:val="20"/>
        </w:rPr>
        <w:t xml:space="preserve"> and </w:t>
      </w:r>
      <w:r w:rsidR="00D45365" w:rsidRPr="004B56F3">
        <w:rPr>
          <w:rFonts w:ascii="Arial" w:hAnsi="Arial" w:cs="Arial"/>
          <w:sz w:val="20"/>
          <w:szCs w:val="20"/>
        </w:rPr>
        <w:t>A</w:t>
      </w:r>
      <w:r w:rsidR="004C3099" w:rsidRPr="004B56F3">
        <w:rPr>
          <w:rFonts w:ascii="Arial" w:hAnsi="Arial" w:cs="Arial"/>
          <w:sz w:val="20"/>
          <w:szCs w:val="20"/>
        </w:rPr>
        <w:t xml:space="preserve">pplicant </w:t>
      </w:r>
      <w:r w:rsidR="00D45365" w:rsidRPr="004B56F3">
        <w:rPr>
          <w:rFonts w:ascii="Arial" w:hAnsi="Arial" w:cs="Arial"/>
          <w:sz w:val="20"/>
          <w:szCs w:val="20"/>
        </w:rPr>
        <w:t>C</w:t>
      </w:r>
      <w:r w:rsidR="004C3099" w:rsidRPr="004B56F3">
        <w:rPr>
          <w:rFonts w:ascii="Arial" w:hAnsi="Arial" w:cs="Arial"/>
          <w:sz w:val="20"/>
          <w:szCs w:val="20"/>
        </w:rPr>
        <w:t>ontact</w:t>
      </w:r>
      <w:r w:rsidRPr="004B56F3">
        <w:rPr>
          <w:rFonts w:ascii="Arial" w:hAnsi="Arial" w:cs="Arial"/>
          <w:sz w:val="20"/>
          <w:szCs w:val="20"/>
        </w:rPr>
        <w:t xml:space="preserve"> will receive notifications from SPEAR advising of the changes.</w:t>
      </w:r>
    </w:p>
    <w:p w14:paraId="070D9657" w14:textId="5DF3076A" w:rsidR="00A14188" w:rsidRPr="004B56F3" w:rsidRDefault="000E5CC9" w:rsidP="0005182B">
      <w:pPr>
        <w:pStyle w:val="HeadingAnumbered"/>
        <w:rPr>
          <w:rFonts w:ascii="VIC" w:hAnsi="VIC"/>
          <w:color w:val="007DB9"/>
        </w:rPr>
      </w:pPr>
      <w:r w:rsidRPr="00A51F4C">
        <w:br w:type="page"/>
      </w:r>
      <w:bookmarkEnd w:id="14"/>
      <w:r w:rsidR="00A14188" w:rsidRPr="004B56F3">
        <w:rPr>
          <w:rFonts w:ascii="VIC" w:hAnsi="VIC"/>
          <w:color w:val="007DB9"/>
        </w:rPr>
        <w:lastRenderedPageBreak/>
        <w:t>13.</w:t>
      </w:r>
      <w:r w:rsidR="00F2602A" w:rsidRPr="004B56F3">
        <w:rPr>
          <w:rFonts w:ascii="VIC" w:hAnsi="VIC"/>
          <w:color w:val="007DB9"/>
        </w:rPr>
        <w:t>5</w:t>
      </w:r>
      <w:r w:rsidR="00FD4F8B">
        <w:rPr>
          <w:rFonts w:ascii="VIC" w:hAnsi="VIC"/>
          <w:color w:val="007DB9"/>
        </w:rPr>
        <w:tab/>
      </w:r>
      <w:r w:rsidR="00A14188" w:rsidRPr="004B56F3">
        <w:rPr>
          <w:rFonts w:ascii="VIC" w:hAnsi="VIC"/>
          <w:color w:val="007DB9"/>
        </w:rPr>
        <w:t>Password Rules</w:t>
      </w:r>
    </w:p>
    <w:p w14:paraId="2F4D2A00" w14:textId="77777777" w:rsidR="00A14188" w:rsidRPr="004B56F3" w:rsidRDefault="00A14188" w:rsidP="00A14188">
      <w:pPr>
        <w:pStyle w:val="NormalWeb"/>
        <w:ind w:firstLine="680"/>
        <w:rPr>
          <w:rFonts w:ascii="Arial" w:hAnsi="Arial" w:cs="Arial"/>
          <w:sz w:val="20"/>
          <w:szCs w:val="20"/>
        </w:rPr>
      </w:pPr>
      <w:r w:rsidRPr="004B56F3">
        <w:rPr>
          <w:rFonts w:ascii="Arial" w:hAnsi="Arial" w:cs="Arial"/>
          <w:sz w:val="20"/>
          <w:szCs w:val="20"/>
        </w:rPr>
        <w:t>The following rules apply when creating your new SPEAR password.</w:t>
      </w:r>
    </w:p>
    <w:p w14:paraId="3E5103CA" w14:textId="77777777" w:rsidR="00A14188" w:rsidRPr="004B56F3" w:rsidRDefault="00A14188" w:rsidP="00A14188">
      <w:pPr>
        <w:numPr>
          <w:ilvl w:val="0"/>
          <w:numId w:val="30"/>
        </w:numPr>
        <w:tabs>
          <w:tab w:val="clear" w:pos="1040"/>
          <w:tab w:val="num" w:pos="1276"/>
        </w:tabs>
        <w:spacing w:after="0" w:line="240" w:lineRule="auto"/>
        <w:ind w:left="1276" w:hanging="283"/>
        <w:rPr>
          <w:rFonts w:ascii="Arial" w:hAnsi="Arial" w:cs="Arial"/>
          <w:sz w:val="20"/>
          <w:szCs w:val="20"/>
        </w:rPr>
      </w:pPr>
      <w:r w:rsidRPr="004B56F3">
        <w:rPr>
          <w:rFonts w:ascii="Arial" w:hAnsi="Arial" w:cs="Arial"/>
          <w:sz w:val="20"/>
          <w:szCs w:val="20"/>
        </w:rPr>
        <w:t>Minimum length of 8 characters.</w:t>
      </w:r>
    </w:p>
    <w:p w14:paraId="450B224A" w14:textId="735B3C95" w:rsidR="00A14188" w:rsidRPr="004B56F3" w:rsidRDefault="00A14188" w:rsidP="00A14188">
      <w:pPr>
        <w:numPr>
          <w:ilvl w:val="0"/>
          <w:numId w:val="30"/>
        </w:numPr>
        <w:tabs>
          <w:tab w:val="clear" w:pos="1040"/>
          <w:tab w:val="num" w:pos="1276"/>
        </w:tabs>
        <w:spacing w:after="0" w:line="240" w:lineRule="auto"/>
        <w:ind w:left="1276" w:hanging="283"/>
        <w:rPr>
          <w:rFonts w:ascii="Arial" w:hAnsi="Arial" w:cs="Arial"/>
          <w:sz w:val="20"/>
          <w:szCs w:val="20"/>
        </w:rPr>
      </w:pPr>
      <w:r w:rsidRPr="004B56F3">
        <w:rPr>
          <w:rFonts w:ascii="Arial" w:hAnsi="Arial" w:cs="Arial"/>
          <w:sz w:val="20"/>
          <w:szCs w:val="20"/>
        </w:rPr>
        <w:t>Must contain at leas</w:t>
      </w:r>
      <w:r w:rsidR="004B56F3">
        <w:rPr>
          <w:rFonts w:ascii="Arial" w:hAnsi="Arial" w:cs="Arial"/>
          <w:sz w:val="20"/>
          <w:szCs w:val="20"/>
        </w:rPr>
        <w:t>t</w:t>
      </w:r>
      <w:r w:rsidRPr="004B56F3">
        <w:rPr>
          <w:rFonts w:ascii="Arial" w:hAnsi="Arial" w:cs="Arial"/>
          <w:sz w:val="20"/>
          <w:szCs w:val="20"/>
        </w:rPr>
        <w:t xml:space="preserve"> one upper case letter (A-Z), one lower case letter (a-z), and one digit (0-9).</w:t>
      </w:r>
    </w:p>
    <w:p w14:paraId="572F5CC7" w14:textId="77777777" w:rsidR="00A14188" w:rsidRPr="004B56F3" w:rsidRDefault="00A14188" w:rsidP="00A14188">
      <w:pPr>
        <w:numPr>
          <w:ilvl w:val="0"/>
          <w:numId w:val="30"/>
        </w:numPr>
        <w:tabs>
          <w:tab w:val="clear" w:pos="1040"/>
          <w:tab w:val="num" w:pos="1276"/>
        </w:tabs>
        <w:spacing w:after="0" w:line="240" w:lineRule="auto"/>
        <w:ind w:left="1276" w:hanging="283"/>
        <w:rPr>
          <w:rFonts w:ascii="Arial" w:hAnsi="Arial" w:cs="Arial"/>
          <w:sz w:val="20"/>
          <w:szCs w:val="20"/>
        </w:rPr>
      </w:pPr>
      <w:r w:rsidRPr="004B56F3">
        <w:rPr>
          <w:rFonts w:ascii="Arial" w:hAnsi="Arial" w:cs="Arial"/>
          <w:sz w:val="20"/>
          <w:szCs w:val="20"/>
        </w:rPr>
        <w:t>Must not contain more than four identical consecutive characters.</w:t>
      </w:r>
    </w:p>
    <w:p w14:paraId="4F072DB6" w14:textId="77777777" w:rsidR="00A14188" w:rsidRPr="004B56F3" w:rsidRDefault="00A14188" w:rsidP="00A14188">
      <w:pPr>
        <w:numPr>
          <w:ilvl w:val="0"/>
          <w:numId w:val="30"/>
        </w:numPr>
        <w:tabs>
          <w:tab w:val="clear" w:pos="1040"/>
          <w:tab w:val="num" w:pos="1276"/>
        </w:tabs>
        <w:spacing w:after="0" w:line="240" w:lineRule="auto"/>
        <w:ind w:left="1276" w:hanging="283"/>
        <w:rPr>
          <w:rFonts w:ascii="Arial" w:hAnsi="Arial" w:cs="Arial"/>
          <w:sz w:val="20"/>
          <w:szCs w:val="20"/>
        </w:rPr>
      </w:pPr>
      <w:r w:rsidRPr="004B56F3">
        <w:rPr>
          <w:rFonts w:ascii="Arial" w:hAnsi="Arial" w:cs="Arial"/>
          <w:sz w:val="20"/>
          <w:szCs w:val="20"/>
        </w:rPr>
        <w:t>Must not contain the user's login ID.</w:t>
      </w:r>
    </w:p>
    <w:p w14:paraId="61717CC7" w14:textId="77777777" w:rsidR="00A14188" w:rsidRPr="004B56F3" w:rsidRDefault="00A14188" w:rsidP="00A14188">
      <w:pPr>
        <w:numPr>
          <w:ilvl w:val="0"/>
          <w:numId w:val="30"/>
        </w:numPr>
        <w:tabs>
          <w:tab w:val="clear" w:pos="1040"/>
          <w:tab w:val="num" w:pos="1276"/>
        </w:tabs>
        <w:spacing w:after="0" w:line="240" w:lineRule="auto"/>
        <w:ind w:left="1276" w:hanging="283"/>
        <w:rPr>
          <w:rFonts w:ascii="Arial" w:hAnsi="Arial" w:cs="Arial"/>
          <w:sz w:val="20"/>
          <w:szCs w:val="20"/>
        </w:rPr>
      </w:pPr>
      <w:r w:rsidRPr="004B56F3">
        <w:rPr>
          <w:rFonts w:ascii="Arial" w:hAnsi="Arial" w:cs="Arial"/>
          <w:sz w:val="20"/>
          <w:szCs w:val="20"/>
        </w:rPr>
        <w:t>Must not be the same as any of the last 12 passwords for that user.</w:t>
      </w:r>
    </w:p>
    <w:p w14:paraId="59CCBA14" w14:textId="77777777" w:rsidR="00A14188" w:rsidRPr="004B56F3" w:rsidRDefault="00A14188" w:rsidP="00A14188">
      <w:pPr>
        <w:numPr>
          <w:ilvl w:val="0"/>
          <w:numId w:val="30"/>
        </w:numPr>
        <w:tabs>
          <w:tab w:val="clear" w:pos="1040"/>
          <w:tab w:val="num" w:pos="1276"/>
        </w:tabs>
        <w:spacing w:after="0" w:line="240" w:lineRule="auto"/>
        <w:ind w:left="1276" w:hanging="283"/>
        <w:rPr>
          <w:rFonts w:ascii="Arial" w:hAnsi="Arial" w:cs="Arial"/>
          <w:sz w:val="20"/>
          <w:szCs w:val="20"/>
        </w:rPr>
      </w:pPr>
      <w:r w:rsidRPr="004B56F3">
        <w:rPr>
          <w:rFonts w:ascii="Arial" w:hAnsi="Arial" w:cs="Arial"/>
          <w:sz w:val="20"/>
          <w:szCs w:val="20"/>
        </w:rPr>
        <w:t>Must not have any more than five consecutive characters in common with the previous password.</w:t>
      </w:r>
    </w:p>
    <w:p w14:paraId="1E0B7EAA" w14:textId="77777777" w:rsidR="00A14188" w:rsidRPr="004B56F3" w:rsidRDefault="00A14188" w:rsidP="00A14188">
      <w:pPr>
        <w:numPr>
          <w:ilvl w:val="0"/>
          <w:numId w:val="30"/>
        </w:numPr>
        <w:tabs>
          <w:tab w:val="clear" w:pos="1040"/>
          <w:tab w:val="num" w:pos="1276"/>
        </w:tabs>
        <w:spacing w:after="0" w:line="240" w:lineRule="auto"/>
        <w:ind w:left="1276" w:hanging="283"/>
        <w:rPr>
          <w:rFonts w:ascii="Arial" w:hAnsi="Arial" w:cs="Arial"/>
          <w:sz w:val="20"/>
          <w:szCs w:val="20"/>
        </w:rPr>
      </w:pPr>
      <w:r w:rsidRPr="004B56F3">
        <w:rPr>
          <w:rFonts w:ascii="Arial" w:hAnsi="Arial" w:cs="Arial"/>
          <w:sz w:val="20"/>
          <w:szCs w:val="20"/>
        </w:rPr>
        <w:t>Any keyboard symbols are allowed, but not required in passwords. They include - ` ! @ # $ % ^ &amp; * ( ) _ + { } [ ] | \ : ; " ' &lt; , &gt; . ? / .</w:t>
      </w:r>
    </w:p>
    <w:p w14:paraId="3A06FABA" w14:textId="77777777" w:rsidR="00A14188" w:rsidRPr="004B56F3" w:rsidRDefault="00A14188" w:rsidP="00A14188">
      <w:pPr>
        <w:pStyle w:val="NormalWeb"/>
        <w:ind w:left="680"/>
        <w:rPr>
          <w:rFonts w:ascii="Arial" w:hAnsi="Arial" w:cs="Arial"/>
          <w:sz w:val="20"/>
          <w:szCs w:val="20"/>
        </w:rPr>
      </w:pPr>
      <w:r w:rsidRPr="004B56F3">
        <w:rPr>
          <w:rFonts w:ascii="Arial" w:hAnsi="Arial" w:cs="Arial"/>
          <w:sz w:val="20"/>
          <w:szCs w:val="20"/>
        </w:rPr>
        <w:t xml:space="preserve">If you wish to change your password prior to expiry, ensure that you are logged into SPEAR first and then select the </w:t>
      </w:r>
      <w:r w:rsidRPr="004B56F3">
        <w:rPr>
          <w:rFonts w:ascii="Arial" w:hAnsi="Arial" w:cs="Arial"/>
          <w:sz w:val="20"/>
          <w:szCs w:val="20"/>
          <w:u w:val="single"/>
        </w:rPr>
        <w:t>Settings</w:t>
      </w:r>
      <w:r w:rsidRPr="004B56F3">
        <w:rPr>
          <w:rFonts w:ascii="Arial" w:hAnsi="Arial" w:cs="Arial"/>
          <w:sz w:val="20"/>
          <w:szCs w:val="20"/>
        </w:rPr>
        <w:t xml:space="preserve"> hyperlink.</w:t>
      </w:r>
    </w:p>
    <w:p w14:paraId="38CD8989" w14:textId="77777777" w:rsidR="00A14188" w:rsidRPr="00A51F4C" w:rsidRDefault="00A14188" w:rsidP="00A14188">
      <w:pPr>
        <w:pStyle w:val="NormalWeb"/>
        <w:ind w:left="680"/>
        <w:rPr>
          <w:rFonts w:ascii="Tahoma" w:hAnsi="Tahoma" w:cs="Tahoma"/>
          <w:sz w:val="20"/>
          <w:szCs w:val="20"/>
        </w:rPr>
      </w:pPr>
    </w:p>
    <w:p w14:paraId="4022300D" w14:textId="77777777" w:rsidR="00A80F0D" w:rsidRPr="004B56F3" w:rsidRDefault="00A80F0D" w:rsidP="004B56F3">
      <w:pPr>
        <w:pStyle w:val="HeadingA12ptBluelineabove"/>
        <w:pBdr>
          <w:top w:val="single" w:sz="4" w:space="12" w:color="007DB9"/>
        </w:pBdr>
        <w:rPr>
          <w:rFonts w:ascii="VIC" w:hAnsi="VIC"/>
          <w:color w:val="007DB9"/>
        </w:rPr>
      </w:pPr>
      <w:bookmarkStart w:id="15" w:name="_Toc73957066"/>
      <w:r w:rsidRPr="004B56F3">
        <w:rPr>
          <w:rFonts w:ascii="VIC" w:hAnsi="VIC"/>
          <w:color w:val="007DB9"/>
        </w:rPr>
        <w:t>Need more information</w:t>
      </w:r>
      <w:bookmarkEnd w:id="15"/>
      <w:r w:rsidRPr="004B56F3">
        <w:rPr>
          <w:rFonts w:ascii="VIC" w:hAnsi="VIC"/>
          <w:color w:val="007DB9"/>
        </w:rPr>
        <w:t>?</w:t>
      </w:r>
    </w:p>
    <w:p w14:paraId="7A9A300C" w14:textId="77777777" w:rsidR="00A80F0D" w:rsidRPr="004B56F3" w:rsidRDefault="00A80F0D" w:rsidP="00621773">
      <w:pPr>
        <w:pStyle w:val="BodyText"/>
        <w:rPr>
          <w:rFonts w:ascii="Arial" w:hAnsi="Arial" w:cs="Arial"/>
          <w:sz w:val="20"/>
        </w:rPr>
      </w:pPr>
      <w:r w:rsidRPr="004B56F3">
        <w:rPr>
          <w:rFonts w:ascii="Arial" w:hAnsi="Arial" w:cs="Arial"/>
          <w:sz w:val="20"/>
        </w:rPr>
        <w:t>Further information on this topic can be found by:</w:t>
      </w:r>
    </w:p>
    <w:p w14:paraId="08322796" w14:textId="59BB1606" w:rsidR="00A80F0D" w:rsidRPr="004B56F3" w:rsidRDefault="00A80F0D" w:rsidP="00D45365">
      <w:pPr>
        <w:pStyle w:val="BulletLevel1"/>
        <w:numPr>
          <w:ilvl w:val="0"/>
          <w:numId w:val="29"/>
        </w:numPr>
        <w:rPr>
          <w:rFonts w:ascii="Arial" w:hAnsi="Arial" w:cs="Arial"/>
          <w:sz w:val="20"/>
          <w:szCs w:val="20"/>
        </w:rPr>
      </w:pPr>
      <w:r w:rsidRPr="004B56F3">
        <w:rPr>
          <w:rFonts w:ascii="Arial" w:hAnsi="Arial" w:cs="Arial"/>
          <w:sz w:val="20"/>
          <w:szCs w:val="20"/>
        </w:rPr>
        <w:t xml:space="preserve">Visiting the SPEAR website </w:t>
      </w:r>
      <w:hyperlink r:id="rId21" w:history="1">
        <w:r w:rsidR="004B6D31" w:rsidRPr="004B56F3">
          <w:rPr>
            <w:rStyle w:val="Hyperlink"/>
            <w:rFonts w:ascii="Arial" w:hAnsi="Arial" w:cs="Arial"/>
            <w:sz w:val="20"/>
            <w:szCs w:val="20"/>
          </w:rPr>
          <w:t>www.spear.land.vic.gov.au/SPEAR</w:t>
        </w:r>
      </w:hyperlink>
    </w:p>
    <w:p w14:paraId="07255646" w14:textId="7A57AD53" w:rsidR="00A80F0D" w:rsidRPr="004B56F3" w:rsidRDefault="00A80F0D" w:rsidP="00D45365">
      <w:pPr>
        <w:pStyle w:val="BulletLevel1"/>
        <w:numPr>
          <w:ilvl w:val="0"/>
          <w:numId w:val="29"/>
        </w:numPr>
        <w:rPr>
          <w:rFonts w:ascii="Arial" w:hAnsi="Arial" w:cs="Arial"/>
          <w:sz w:val="20"/>
          <w:szCs w:val="20"/>
        </w:rPr>
      </w:pPr>
      <w:r w:rsidRPr="004B56F3">
        <w:rPr>
          <w:rFonts w:ascii="Arial" w:hAnsi="Arial" w:cs="Arial"/>
          <w:sz w:val="20"/>
          <w:szCs w:val="20"/>
        </w:rPr>
        <w:t xml:space="preserve">Contacting the SPEAR Service Desk on </w:t>
      </w:r>
      <w:r w:rsidR="00493E08" w:rsidRPr="004B56F3">
        <w:rPr>
          <w:rFonts w:ascii="Arial" w:hAnsi="Arial" w:cs="Arial"/>
          <w:sz w:val="20"/>
          <w:szCs w:val="20"/>
        </w:rPr>
        <w:t>9194 0612</w:t>
      </w:r>
      <w:r w:rsidRPr="004B56F3">
        <w:rPr>
          <w:rFonts w:ascii="Arial" w:hAnsi="Arial" w:cs="Arial"/>
          <w:sz w:val="20"/>
          <w:szCs w:val="20"/>
        </w:rPr>
        <w:t xml:space="preserve"> or email </w:t>
      </w:r>
      <w:hyperlink r:id="rId22" w:history="1">
        <w:r w:rsidR="00095F26" w:rsidRPr="004B56F3">
          <w:rPr>
            <w:rStyle w:val="Hyperlink"/>
            <w:rFonts w:ascii="Arial" w:hAnsi="Arial" w:cs="Arial"/>
            <w:sz w:val="20"/>
            <w:szCs w:val="20"/>
          </w:rPr>
          <w:t>spear.info@delwp.vic.gov.au</w:t>
        </w:r>
      </w:hyperlink>
    </w:p>
    <w:p w14:paraId="3E6B786C" w14:textId="77777777" w:rsidR="0028360C" w:rsidRPr="004B56F3" w:rsidRDefault="00A80F0D" w:rsidP="00D45365">
      <w:pPr>
        <w:pStyle w:val="BulletLevel1"/>
        <w:numPr>
          <w:ilvl w:val="0"/>
          <w:numId w:val="29"/>
        </w:numPr>
        <w:rPr>
          <w:rFonts w:ascii="Arial" w:hAnsi="Arial" w:cs="Arial"/>
          <w:sz w:val="20"/>
          <w:szCs w:val="20"/>
        </w:rPr>
      </w:pPr>
      <w:r w:rsidRPr="004B56F3">
        <w:rPr>
          <w:rFonts w:ascii="Arial" w:hAnsi="Arial" w:cs="Arial"/>
          <w:sz w:val="20"/>
          <w:szCs w:val="20"/>
        </w:rPr>
        <w:t xml:space="preserve">Selecting the </w:t>
      </w:r>
      <w:r w:rsidRPr="004B56F3">
        <w:rPr>
          <w:rFonts w:ascii="Arial" w:hAnsi="Arial" w:cs="Arial"/>
          <w:sz w:val="20"/>
          <w:szCs w:val="20"/>
          <w:u w:val="single"/>
        </w:rPr>
        <w:t>Help</w:t>
      </w:r>
      <w:r w:rsidRPr="004B56F3">
        <w:rPr>
          <w:rFonts w:ascii="Arial" w:hAnsi="Arial" w:cs="Arial"/>
          <w:sz w:val="20"/>
          <w:szCs w:val="20"/>
        </w:rPr>
        <w:t xml:space="preserve"> link in the relevant area of the system.</w:t>
      </w:r>
      <w:bookmarkEnd w:id="4"/>
      <w:bookmarkEnd w:id="5"/>
      <w:bookmarkEnd w:id="6"/>
    </w:p>
    <w:sectPr w:rsidR="0028360C" w:rsidRPr="004B56F3" w:rsidSect="00CF1602">
      <w:headerReference w:type="even" r:id="rId23"/>
      <w:headerReference w:type="default" r:id="rId24"/>
      <w:footerReference w:type="default" r:id="rId25"/>
      <w:headerReference w:type="first" r:id="rId26"/>
      <w:type w:val="continuous"/>
      <w:pgSz w:w="11906" w:h="16838" w:code="9"/>
      <w:pgMar w:top="1677" w:right="1134" w:bottom="1701" w:left="1134" w:header="284"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0E9674" w14:textId="77777777" w:rsidR="00EF50DF" w:rsidRDefault="00EF50DF">
      <w:r>
        <w:separator/>
      </w:r>
    </w:p>
  </w:endnote>
  <w:endnote w:type="continuationSeparator" w:id="0">
    <w:p w14:paraId="6C3DE008" w14:textId="77777777" w:rsidR="00EF50DF" w:rsidRDefault="00EF50DF">
      <w:r>
        <w:continuationSeparator/>
      </w:r>
    </w:p>
  </w:endnote>
  <w:endnote w:type="continuationNotice" w:id="1">
    <w:p w14:paraId="5156BDD1" w14:textId="77777777" w:rsidR="00EF50DF" w:rsidRDefault="00EF50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utiger 55 Roman">
    <w:altName w:val="Calibri"/>
    <w:charset w:val="00"/>
    <w:family w:val="auto"/>
    <w:pitch w:val="variable"/>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23DD9" w14:textId="42346DB3" w:rsidR="00EC168C" w:rsidRPr="004B56F3" w:rsidRDefault="00037053" w:rsidP="003117F5">
    <w:pPr>
      <w:pStyle w:val="Footer"/>
      <w:rPr>
        <w:rFonts w:ascii="Arial" w:hAnsi="Arial" w:cs="Arial"/>
        <w:b w:val="0"/>
        <w:color w:val="auto"/>
      </w:rPr>
    </w:pPr>
    <w:r w:rsidRPr="00851005">
      <w:rPr>
        <w:rFonts w:ascii="Arial" w:hAnsi="Arial" w:cs="Arial"/>
        <w:noProof/>
        <w:color w:val="auto"/>
      </w:rPr>
      <mc:AlternateContent>
        <mc:Choice Requires="wps">
          <w:drawing>
            <wp:anchor distT="0" distB="0" distL="114300" distR="114300" simplePos="0" relativeHeight="251658243" behindDoc="0" locked="0" layoutInCell="0" allowOverlap="1" wp14:anchorId="071A432F" wp14:editId="44306094">
              <wp:simplePos x="0" y="0"/>
              <wp:positionH relativeFrom="page">
                <wp:posOffset>0</wp:posOffset>
              </wp:positionH>
              <wp:positionV relativeFrom="page">
                <wp:posOffset>10119995</wp:posOffset>
              </wp:positionV>
              <wp:extent cx="7560310" cy="273685"/>
              <wp:effectExtent l="0" t="0" r="0" b="12065"/>
              <wp:wrapNone/>
              <wp:docPr id="1" name="MSIPCM76514318bf0db2b5d4b5f3bf" descr="{&quot;HashCode&quot;:-1264680268,&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4403EC5C" w14:textId="658F62C8" w:rsidR="00646E93" w:rsidRPr="00646E93" w:rsidRDefault="00646E93" w:rsidP="00646E93">
                          <w:pPr>
                            <w:spacing w:after="0"/>
                            <w:jc w:val="center"/>
                            <w:rPr>
                              <w:rFonts w:ascii="Calibri" w:hAnsi="Calibri" w:cs="Calibri"/>
                              <w:color w:val="000000"/>
                              <w:sz w:val="24"/>
                            </w:rPr>
                          </w:pPr>
                          <w:r w:rsidRPr="00646E93">
                            <w:rPr>
                              <w:rFonts w:ascii="Calibri" w:hAnsi="Calibri" w:cs="Calibri"/>
                              <w:color w:val="000000"/>
                              <w:sz w:val="24"/>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A432F" id="_x0000_t202" coordsize="21600,21600" o:spt="202" path="m,l,21600r21600,l21600,xe">
              <v:stroke joinstyle="miter"/>
              <v:path gradientshapeok="t" o:connecttype="rect"/>
            </v:shapetype>
            <v:shape id="MSIPCM76514318bf0db2b5d4b5f3bf" o:spid="_x0000_s1026" type="#_x0000_t202" alt="{&quot;HashCode&quot;:-1264680268,&quot;Height&quot;:841.0,&quot;Width&quot;:595.0,&quot;Placement&quot;:&quot;Footer&quot;,&quot;Index&quot;:&quot;Primary&quot;,&quot;Section&quot;:1,&quot;Top&quot;:0.0,&quot;Left&quot;:0.0}" style="position:absolute;margin-left:0;margin-top:796.85pt;width:595.3pt;height:21.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" o:allowincell="f" filled="f" stroked="f" strokecolor="red">
              <v:textbox inset=",0,,0">
                <w:txbxContent>
                  <w:p w14:paraId="4403EC5C" w14:textId="658F62C8" w:rsidR="00646E93" w:rsidRPr="00646E93" w:rsidRDefault="00646E93" w:rsidP="00646E93">
                    <w:pPr>
                      <w:spacing w:after="0"/>
                      <w:jc w:val="center"/>
                      <w:rPr>
                        <w:rFonts w:ascii="Calibri" w:hAnsi="Calibri" w:cs="Calibri"/>
                        <w:color w:val="000000"/>
                        <w:sz w:val="24"/>
                      </w:rPr>
                    </w:pPr>
                    <w:r w:rsidRPr="00646E93">
                      <w:rPr>
                        <w:rFonts w:ascii="Calibri" w:hAnsi="Calibri" w:cs="Calibri"/>
                        <w:color w:val="000000"/>
                        <w:sz w:val="24"/>
                      </w:rPr>
                      <w:t>OFFICIAL</w:t>
                    </w:r>
                  </w:p>
                </w:txbxContent>
              </v:textbox>
              <w10:wrap anchorx="page" anchory="page"/>
            </v:shape>
          </w:pict>
        </mc:Fallback>
      </mc:AlternateContent>
    </w:r>
    <w:r w:rsidR="00EC168C" w:rsidRPr="004B56F3">
      <w:rPr>
        <w:rFonts w:ascii="Arial" w:hAnsi="Arial" w:cs="Arial"/>
        <w:color w:val="auto"/>
      </w:rPr>
      <w:t>USER GUIDE 13 for SPEAR users</w:t>
    </w:r>
    <w:r w:rsidR="00EC168C" w:rsidRPr="004B56F3">
      <w:rPr>
        <w:rFonts w:ascii="Arial" w:hAnsi="Arial" w:cs="Arial"/>
        <w:b w:val="0"/>
        <w:color w:val="auto"/>
      </w:rPr>
      <w:t xml:space="preserve"> </w:t>
    </w:r>
    <w:r w:rsidR="00EC168C" w:rsidRPr="004B56F3">
      <w:rPr>
        <w:rFonts w:ascii="Arial" w:hAnsi="Arial" w:cs="Arial"/>
        <w:b w:val="0"/>
        <w:color w:val="auto"/>
      </w:rPr>
      <w:tab/>
      <w:t xml:space="preserve">Page </w:t>
    </w:r>
    <w:r w:rsidR="00EC168C" w:rsidRPr="004B56F3">
      <w:rPr>
        <w:rFonts w:ascii="Arial" w:hAnsi="Arial" w:cs="Arial"/>
        <w:b w:val="0"/>
        <w:color w:val="auto"/>
      </w:rPr>
      <w:fldChar w:fldCharType="begin"/>
    </w:r>
    <w:r w:rsidR="00EC168C" w:rsidRPr="004B56F3">
      <w:rPr>
        <w:rFonts w:ascii="Arial" w:hAnsi="Arial" w:cs="Arial"/>
        <w:b w:val="0"/>
        <w:color w:val="auto"/>
      </w:rPr>
      <w:instrText xml:space="preserve"> PAGE </w:instrText>
    </w:r>
    <w:r w:rsidR="00EC168C" w:rsidRPr="004B56F3">
      <w:rPr>
        <w:rFonts w:ascii="Arial" w:hAnsi="Arial" w:cs="Arial"/>
        <w:b w:val="0"/>
        <w:color w:val="auto"/>
      </w:rPr>
      <w:fldChar w:fldCharType="separate"/>
    </w:r>
    <w:r w:rsidR="008F41B3" w:rsidRPr="004B56F3">
      <w:rPr>
        <w:rFonts w:ascii="Arial" w:hAnsi="Arial" w:cs="Arial"/>
        <w:b w:val="0"/>
        <w:noProof/>
        <w:color w:val="auto"/>
      </w:rPr>
      <w:t>1</w:t>
    </w:r>
    <w:r w:rsidR="00EC168C" w:rsidRPr="004B56F3">
      <w:rPr>
        <w:rFonts w:ascii="Arial" w:hAnsi="Arial" w:cs="Arial"/>
        <w:b w:val="0"/>
        <w:color w:val="auto"/>
      </w:rPr>
      <w:fldChar w:fldCharType="end"/>
    </w:r>
    <w:r w:rsidR="00EC168C" w:rsidRPr="004B56F3">
      <w:rPr>
        <w:rFonts w:ascii="Arial" w:hAnsi="Arial" w:cs="Arial"/>
        <w:b w:val="0"/>
        <w:color w:val="auto"/>
      </w:rPr>
      <w:t>/</w:t>
    </w:r>
    <w:r w:rsidR="00EC168C" w:rsidRPr="004B56F3">
      <w:rPr>
        <w:rStyle w:val="PageNumber"/>
        <w:rFonts w:ascii="Arial" w:hAnsi="Arial" w:cs="Arial"/>
        <w:b w:val="0"/>
        <w:color w:val="auto"/>
      </w:rPr>
      <w:fldChar w:fldCharType="begin"/>
    </w:r>
    <w:r w:rsidR="00EC168C" w:rsidRPr="004B56F3">
      <w:rPr>
        <w:rStyle w:val="PageNumber"/>
        <w:rFonts w:ascii="Arial" w:hAnsi="Arial" w:cs="Arial"/>
        <w:b w:val="0"/>
        <w:color w:val="auto"/>
      </w:rPr>
      <w:instrText xml:space="preserve"> NUMPAGES </w:instrText>
    </w:r>
    <w:r w:rsidR="00EC168C" w:rsidRPr="004B56F3">
      <w:rPr>
        <w:rStyle w:val="PageNumber"/>
        <w:rFonts w:ascii="Arial" w:hAnsi="Arial" w:cs="Arial"/>
        <w:b w:val="0"/>
        <w:color w:val="auto"/>
      </w:rPr>
      <w:fldChar w:fldCharType="separate"/>
    </w:r>
    <w:r w:rsidR="008F41B3" w:rsidRPr="004B56F3">
      <w:rPr>
        <w:rStyle w:val="PageNumber"/>
        <w:rFonts w:ascii="Arial" w:hAnsi="Arial" w:cs="Arial"/>
        <w:b w:val="0"/>
        <w:noProof/>
        <w:color w:val="auto"/>
      </w:rPr>
      <w:t>6</w:t>
    </w:r>
    <w:r w:rsidR="00EC168C" w:rsidRPr="004B56F3">
      <w:rPr>
        <w:rStyle w:val="PageNumber"/>
        <w:rFonts w:ascii="Arial" w:hAnsi="Arial" w:cs="Arial"/>
        <w:b w:val="0"/>
        <w:color w:val="auto"/>
      </w:rPr>
      <w:fldChar w:fldCharType="end"/>
    </w:r>
  </w:p>
  <w:p w14:paraId="157B5E17" w14:textId="07683842" w:rsidR="00EC168C" w:rsidRPr="004B56F3" w:rsidRDefault="00234BE6" w:rsidP="00D45365">
    <w:pPr>
      <w:pStyle w:val="Footer"/>
      <w:rPr>
        <w:rFonts w:ascii="Arial" w:hAnsi="Arial" w:cs="Arial"/>
        <w:b w:val="0"/>
        <w:color w:val="auto"/>
      </w:rPr>
    </w:pPr>
    <w:r w:rsidRPr="004B56F3">
      <w:rPr>
        <w:rFonts w:ascii="Arial" w:hAnsi="Arial" w:cs="Arial"/>
        <w:b w:val="0"/>
        <w:color w:val="auto"/>
      </w:rPr>
      <w:t xml:space="preserve">October </w:t>
    </w:r>
    <w:r w:rsidR="00D45365" w:rsidRPr="004B56F3">
      <w:rPr>
        <w:rFonts w:ascii="Arial" w:hAnsi="Arial" w:cs="Arial"/>
        <w:b w:val="0"/>
        <w:color w:val="auto"/>
      </w:rPr>
      <w:t>201</w:t>
    </w:r>
    <w:r w:rsidRPr="004B56F3">
      <w:rPr>
        <w:rFonts w:ascii="Arial" w:hAnsi="Arial" w:cs="Arial"/>
        <w:b w:val="0"/>
        <w:color w:val="auto"/>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D919C1" w14:textId="77777777" w:rsidR="00EF50DF" w:rsidRDefault="00EF50DF">
      <w:r>
        <w:separator/>
      </w:r>
    </w:p>
  </w:footnote>
  <w:footnote w:type="continuationSeparator" w:id="0">
    <w:p w14:paraId="7088CB33" w14:textId="77777777" w:rsidR="00EF50DF" w:rsidRDefault="00EF50DF">
      <w:r>
        <w:continuationSeparator/>
      </w:r>
    </w:p>
  </w:footnote>
  <w:footnote w:type="continuationNotice" w:id="1">
    <w:p w14:paraId="5049AE7A" w14:textId="77777777" w:rsidR="00EF50DF" w:rsidRDefault="00EF50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275AA" w14:textId="438943F2" w:rsidR="00EC168C" w:rsidRDefault="00EF50DF">
    <w:pPr>
      <w:pStyle w:val="Header"/>
    </w:pPr>
    <w:r>
      <w:rPr>
        <w:noProof/>
      </w:rPr>
      <w:pict w14:anchorId="04007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5739376" o:spid="_x0000_s2065" type="#_x0000_t75" style="position:absolute;margin-left:0;margin-top:0;width:458.55pt;height:672.4pt;z-index:-251658239;mso-position-horizontal:center;mso-position-horizontal-relative:margin;mso-position-vertical:center;mso-position-vertical-relative:margin" o:allowincell="f">
          <v:imagedata r:id="rId1" o:title="User GUide top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B28F2" w14:textId="21FEB11B" w:rsidR="00EC168C" w:rsidRDefault="00EF50DF">
    <w:pPr>
      <w:pStyle w:val="Header"/>
    </w:pPr>
    <w:r>
      <w:rPr>
        <w:noProof/>
      </w:rPr>
      <w:pict w14:anchorId="42DD11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5739377" o:spid="_x0000_s2066" type="#_x0000_t75" style="position:absolute;margin-left:-56.95pt;margin-top:-84.6pt;width:595.95pt;height:873.9pt;z-index:-251658238;mso-position-horizontal-relative:margin;mso-position-vertical-relative:margin" o:allowincell="f">
          <v:imagedata r:id="rId1" o:title="User GUide top (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87D9A" w14:textId="744A1DBD" w:rsidR="00EC168C" w:rsidRDefault="00EF50DF">
    <w:pPr>
      <w:pStyle w:val="Header"/>
    </w:pPr>
    <w:r>
      <w:rPr>
        <w:noProof/>
      </w:rPr>
      <w:pict w14:anchorId="5A63D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5739375" o:spid="_x0000_s2064" type="#_x0000_t75" style="position:absolute;margin-left:0;margin-top:0;width:458.55pt;height:672.4pt;z-index:-251658240;mso-position-horizontal:center;mso-position-horizontal-relative:margin;mso-position-vertical:center;mso-position-vertical-relative:margin" o:allowincell="f">
          <v:imagedata r:id="rId1" o:title="User GUide top (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6570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2D225A3"/>
    <w:multiLevelType w:val="hybridMultilevel"/>
    <w:tmpl w:val="2B303A8A"/>
    <w:lvl w:ilvl="0" w:tplc="2474C3E8">
      <w:start w:val="11"/>
      <w:numFmt w:val="decimal"/>
      <w:lvlText w:val="%1."/>
      <w:lvlJc w:val="left"/>
      <w:pPr>
        <w:tabs>
          <w:tab w:val="num" w:pos="720"/>
        </w:tabs>
        <w:ind w:left="720" w:hanging="360"/>
      </w:pPr>
      <w:rPr>
        <w:rFonts w:ascii="Tahoma" w:hAnsi="Tahoma"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170264C5"/>
    <w:multiLevelType w:val="hybridMultilevel"/>
    <w:tmpl w:val="4590F264"/>
    <w:lvl w:ilvl="0" w:tplc="21029AA4">
      <w:start w:val="1"/>
      <w:numFmt w:val="bullet"/>
      <w:lvlText w:val=""/>
      <w:lvlJc w:val="left"/>
      <w:pPr>
        <w:tabs>
          <w:tab w:val="num" w:pos="284"/>
        </w:tabs>
        <w:ind w:left="284" w:hanging="284"/>
      </w:pPr>
      <w:rPr>
        <w:rFonts w:ascii="Symbol" w:hAnsi="Symbol" w:hint="default"/>
        <w:color w:val="auto"/>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497D76"/>
    <w:multiLevelType w:val="singleLevel"/>
    <w:tmpl w:val="6D8AC42A"/>
    <w:lvl w:ilvl="0">
      <w:start w:val="1"/>
      <w:numFmt w:val="bullet"/>
      <w:lvlText w:val=""/>
      <w:lvlJc w:val="left"/>
      <w:pPr>
        <w:tabs>
          <w:tab w:val="num" w:pos="864"/>
        </w:tabs>
        <w:ind w:left="792" w:hanging="288"/>
      </w:pPr>
      <w:rPr>
        <w:rFonts w:ascii="Symbol" w:hAnsi="Symbol" w:hint="default"/>
        <w:sz w:val="22"/>
      </w:rPr>
    </w:lvl>
  </w:abstractNum>
  <w:abstractNum w:abstractNumId="4" w15:restartNumberingAfterBreak="0">
    <w:nsid w:val="2B337C90"/>
    <w:multiLevelType w:val="multilevel"/>
    <w:tmpl w:val="B65EA200"/>
    <w:lvl w:ilvl="0">
      <w:start w:val="1"/>
      <w:numFmt w:val="decimal"/>
      <w:lvlText w:val="User Guide %1"/>
      <w:lvlJc w:val="left"/>
      <w:pPr>
        <w:tabs>
          <w:tab w:val="num" w:pos="1080"/>
        </w:tabs>
        <w:ind w:left="360" w:hanging="360"/>
      </w:pPr>
      <w:rPr>
        <w:rFonts w:ascii="Arial" w:hAnsi="Arial" w:hint="default"/>
        <w:sz w:val="28"/>
      </w:rPr>
    </w:lvl>
    <w:lvl w:ilvl="1">
      <w:start w:val="1"/>
      <w:numFmt w:val="decimal"/>
      <w:lvlText w:val="%1.%2"/>
      <w:lvlJc w:val="left"/>
      <w:pPr>
        <w:tabs>
          <w:tab w:val="num" w:pos="792"/>
        </w:tabs>
        <w:ind w:left="792" w:hanging="792"/>
      </w:pPr>
      <w:rPr>
        <w:rFonts w:hint="default"/>
      </w:rPr>
    </w:lvl>
    <w:lvl w:ilvl="2">
      <w:start w:val="1"/>
      <w:numFmt w:val="none"/>
      <w:lvlText w:val=""/>
      <w:lvlJc w:val="left"/>
      <w:pPr>
        <w:tabs>
          <w:tab w:val="num" w:pos="1224"/>
        </w:tabs>
        <w:ind w:left="1224" w:hanging="1224"/>
      </w:pPr>
      <w:rPr>
        <w:rFonts w:ascii="Arial" w:hAnsi="Arial"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34AC5DF5"/>
    <w:multiLevelType w:val="hybridMultilevel"/>
    <w:tmpl w:val="EFC2AFA8"/>
    <w:lvl w:ilvl="0" w:tplc="0C09000F">
      <w:start w:val="5"/>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34E02C8A"/>
    <w:multiLevelType w:val="hybridMultilevel"/>
    <w:tmpl w:val="0E763F84"/>
    <w:lvl w:ilvl="0" w:tplc="39500484">
      <w:start w:val="1"/>
      <w:numFmt w:val="bullet"/>
      <w:pStyle w:val="BulletsBodyText"/>
      <w:lvlText w:val=""/>
      <w:lvlJc w:val="left"/>
      <w:pPr>
        <w:tabs>
          <w:tab w:val="num" w:pos="1319"/>
        </w:tabs>
        <w:ind w:left="1319" w:hanging="284"/>
      </w:pPr>
      <w:rPr>
        <w:rFonts w:ascii="Symbol" w:hAnsi="Symbol" w:hint="default"/>
        <w:color w:val="000000"/>
      </w:rPr>
    </w:lvl>
    <w:lvl w:ilvl="1" w:tplc="0A9ECC46">
      <w:start w:val="1"/>
      <w:numFmt w:val="bullet"/>
      <w:pStyle w:val="Links"/>
      <w:lvlText w:val="▪"/>
      <w:lvlJc w:val="left"/>
      <w:pPr>
        <w:tabs>
          <w:tab w:val="num" w:pos="2039"/>
        </w:tabs>
        <w:ind w:left="2039" w:hanging="284"/>
      </w:pPr>
      <w:rPr>
        <w:rFonts w:ascii="Arial" w:hAnsi="Arial" w:hint="default"/>
        <w:color w:val="000000"/>
      </w:rPr>
    </w:lvl>
    <w:lvl w:ilvl="2" w:tplc="C17EA1EA">
      <w:start w:val="1"/>
      <w:numFmt w:val="decimal"/>
      <w:pStyle w:val="Heading2Indent12cm"/>
      <w:lvlText w:val="%3."/>
      <w:lvlJc w:val="left"/>
      <w:pPr>
        <w:tabs>
          <w:tab w:val="num" w:pos="2835"/>
        </w:tabs>
        <w:ind w:left="2835" w:hanging="360"/>
      </w:pPr>
      <w:rPr>
        <w:rFonts w:hint="default"/>
        <w:color w:val="000000"/>
      </w:rPr>
    </w:lvl>
    <w:lvl w:ilvl="3" w:tplc="0C090001" w:tentative="1">
      <w:start w:val="1"/>
      <w:numFmt w:val="bullet"/>
      <w:lvlText w:val=""/>
      <w:lvlJc w:val="left"/>
      <w:pPr>
        <w:tabs>
          <w:tab w:val="num" w:pos="3555"/>
        </w:tabs>
        <w:ind w:left="3555" w:hanging="360"/>
      </w:pPr>
      <w:rPr>
        <w:rFonts w:ascii="Symbol" w:hAnsi="Symbol" w:hint="default"/>
      </w:rPr>
    </w:lvl>
    <w:lvl w:ilvl="4" w:tplc="0C090003" w:tentative="1">
      <w:start w:val="1"/>
      <w:numFmt w:val="bullet"/>
      <w:lvlText w:val="o"/>
      <w:lvlJc w:val="left"/>
      <w:pPr>
        <w:tabs>
          <w:tab w:val="num" w:pos="4275"/>
        </w:tabs>
        <w:ind w:left="4275" w:hanging="360"/>
      </w:pPr>
      <w:rPr>
        <w:rFonts w:ascii="Courier New" w:hAnsi="Courier New" w:cs="Courier New" w:hint="default"/>
      </w:rPr>
    </w:lvl>
    <w:lvl w:ilvl="5" w:tplc="0C090005" w:tentative="1">
      <w:start w:val="1"/>
      <w:numFmt w:val="bullet"/>
      <w:lvlText w:val=""/>
      <w:lvlJc w:val="left"/>
      <w:pPr>
        <w:tabs>
          <w:tab w:val="num" w:pos="4995"/>
        </w:tabs>
        <w:ind w:left="4995" w:hanging="360"/>
      </w:pPr>
      <w:rPr>
        <w:rFonts w:ascii="Wingdings" w:hAnsi="Wingdings" w:hint="default"/>
      </w:rPr>
    </w:lvl>
    <w:lvl w:ilvl="6" w:tplc="0C090001" w:tentative="1">
      <w:start w:val="1"/>
      <w:numFmt w:val="bullet"/>
      <w:lvlText w:val=""/>
      <w:lvlJc w:val="left"/>
      <w:pPr>
        <w:tabs>
          <w:tab w:val="num" w:pos="5715"/>
        </w:tabs>
        <w:ind w:left="5715" w:hanging="360"/>
      </w:pPr>
      <w:rPr>
        <w:rFonts w:ascii="Symbol" w:hAnsi="Symbol" w:hint="default"/>
      </w:rPr>
    </w:lvl>
    <w:lvl w:ilvl="7" w:tplc="0C090003" w:tentative="1">
      <w:start w:val="1"/>
      <w:numFmt w:val="bullet"/>
      <w:lvlText w:val="o"/>
      <w:lvlJc w:val="left"/>
      <w:pPr>
        <w:tabs>
          <w:tab w:val="num" w:pos="6435"/>
        </w:tabs>
        <w:ind w:left="6435" w:hanging="360"/>
      </w:pPr>
      <w:rPr>
        <w:rFonts w:ascii="Courier New" w:hAnsi="Courier New" w:cs="Courier New" w:hint="default"/>
      </w:rPr>
    </w:lvl>
    <w:lvl w:ilvl="8" w:tplc="0C090005" w:tentative="1">
      <w:start w:val="1"/>
      <w:numFmt w:val="bullet"/>
      <w:lvlText w:val=""/>
      <w:lvlJc w:val="left"/>
      <w:pPr>
        <w:tabs>
          <w:tab w:val="num" w:pos="7155"/>
        </w:tabs>
        <w:ind w:left="7155" w:hanging="360"/>
      </w:pPr>
      <w:rPr>
        <w:rFonts w:ascii="Wingdings" w:hAnsi="Wingdings" w:hint="default"/>
      </w:rPr>
    </w:lvl>
  </w:abstractNum>
  <w:abstractNum w:abstractNumId="7" w15:restartNumberingAfterBreak="0">
    <w:nsid w:val="35000C7E"/>
    <w:multiLevelType w:val="multilevel"/>
    <w:tmpl w:val="270AF7C8"/>
    <w:lvl w:ilvl="0">
      <w:start w:val="7"/>
      <w:numFmt w:val="decimal"/>
      <w:lvlText w:val="User Guide %1"/>
      <w:lvlJc w:val="left"/>
      <w:pPr>
        <w:tabs>
          <w:tab w:val="num" w:pos="1080"/>
        </w:tabs>
        <w:ind w:left="360" w:hanging="360"/>
      </w:pPr>
      <w:rPr>
        <w:rFonts w:ascii="Arial" w:hAnsi="Arial" w:hint="default"/>
        <w:sz w:val="28"/>
      </w:rPr>
    </w:lvl>
    <w:lvl w:ilvl="1">
      <w:start w:val="1"/>
      <w:numFmt w:val="decimal"/>
      <w:lvlText w:val="%1.%2"/>
      <w:lvlJc w:val="left"/>
      <w:pPr>
        <w:tabs>
          <w:tab w:val="num" w:pos="792"/>
        </w:tabs>
        <w:ind w:left="792" w:hanging="792"/>
      </w:pPr>
      <w:rPr>
        <w:rFonts w:hint="default"/>
      </w:rPr>
    </w:lvl>
    <w:lvl w:ilvl="2">
      <w:start w:val="1"/>
      <w:numFmt w:val="none"/>
      <w:lvlText w:val=""/>
      <w:lvlJc w:val="left"/>
      <w:pPr>
        <w:tabs>
          <w:tab w:val="num" w:pos="1224"/>
        </w:tabs>
        <w:ind w:left="1224" w:hanging="1224"/>
      </w:pPr>
      <w:rPr>
        <w:rFonts w:ascii="Arial" w:hAnsi="Arial"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35024184"/>
    <w:multiLevelType w:val="singleLevel"/>
    <w:tmpl w:val="0C09000F"/>
    <w:lvl w:ilvl="0">
      <w:start w:val="1"/>
      <w:numFmt w:val="decimal"/>
      <w:lvlText w:val="%1."/>
      <w:lvlJc w:val="left"/>
      <w:pPr>
        <w:tabs>
          <w:tab w:val="num" w:pos="360"/>
        </w:tabs>
        <w:ind w:left="360" w:hanging="360"/>
      </w:pPr>
    </w:lvl>
  </w:abstractNum>
  <w:abstractNum w:abstractNumId="9" w15:restartNumberingAfterBreak="0">
    <w:nsid w:val="355717FA"/>
    <w:multiLevelType w:val="hybridMultilevel"/>
    <w:tmpl w:val="4A2CCC0E"/>
    <w:lvl w:ilvl="0" w:tplc="CF4C4D06">
      <w:start w:val="1"/>
      <w:numFmt w:val="bullet"/>
      <w:lvlText w:val=""/>
      <w:lvlJc w:val="left"/>
      <w:pPr>
        <w:tabs>
          <w:tab w:val="num" w:pos="1260"/>
        </w:tabs>
        <w:ind w:left="1260" w:hanging="360"/>
      </w:pPr>
      <w:rPr>
        <w:rFonts w:ascii="Symbol" w:hAnsi="Symbol" w:hint="default"/>
      </w:rPr>
    </w:lvl>
    <w:lvl w:ilvl="1" w:tplc="0C090003">
      <w:start w:val="1"/>
      <w:numFmt w:val="bullet"/>
      <w:lvlText w:val="o"/>
      <w:lvlJc w:val="left"/>
      <w:pPr>
        <w:tabs>
          <w:tab w:val="num" w:pos="1980"/>
        </w:tabs>
        <w:ind w:left="1980" w:hanging="360"/>
      </w:pPr>
      <w:rPr>
        <w:rFonts w:ascii="Courier New" w:hAnsi="Courier New" w:hint="default"/>
      </w:rPr>
    </w:lvl>
    <w:lvl w:ilvl="2" w:tplc="0C090005">
      <w:start w:val="1"/>
      <w:numFmt w:val="bullet"/>
      <w:lvlText w:val=""/>
      <w:lvlJc w:val="left"/>
      <w:pPr>
        <w:tabs>
          <w:tab w:val="num" w:pos="2687"/>
        </w:tabs>
        <w:ind w:left="2687" w:hanging="347"/>
      </w:pPr>
      <w:rPr>
        <w:rFonts w:ascii="Symbol" w:hAnsi="Symbol" w:hint="default"/>
        <w:sz w:val="20"/>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3B794864"/>
    <w:multiLevelType w:val="singleLevel"/>
    <w:tmpl w:val="AB74F2B8"/>
    <w:lvl w:ilvl="0">
      <w:start w:val="1"/>
      <w:numFmt w:val="decimal"/>
      <w:lvlText w:val="%1."/>
      <w:lvlJc w:val="left"/>
      <w:pPr>
        <w:tabs>
          <w:tab w:val="num" w:pos="576"/>
        </w:tabs>
        <w:ind w:left="576" w:hanging="576"/>
      </w:pPr>
      <w:rPr>
        <w:rFonts w:hint="default"/>
        <w:sz w:val="18"/>
      </w:rPr>
    </w:lvl>
  </w:abstractNum>
  <w:abstractNum w:abstractNumId="11" w15:restartNumberingAfterBreak="0">
    <w:nsid w:val="3E4A5B5E"/>
    <w:multiLevelType w:val="hybridMultilevel"/>
    <w:tmpl w:val="99EC80CC"/>
    <w:lvl w:ilvl="0" w:tplc="B61E0F28">
      <w:start w:val="1"/>
      <w:numFmt w:val="bullet"/>
      <w:lvlText w:val=""/>
      <w:lvlJc w:val="left"/>
      <w:pPr>
        <w:tabs>
          <w:tab w:val="num" w:pos="1620"/>
        </w:tabs>
        <w:ind w:left="1620" w:hanging="360"/>
      </w:pPr>
      <w:rPr>
        <w:rFonts w:ascii="Wingdings" w:hAnsi="Wingdings" w:hint="default"/>
      </w:rPr>
    </w:lvl>
    <w:lvl w:ilvl="1" w:tplc="FFFFFFFF">
      <w:start w:val="1"/>
      <w:numFmt w:val="bullet"/>
      <w:lvlText w:val="o"/>
      <w:lvlJc w:val="left"/>
      <w:pPr>
        <w:tabs>
          <w:tab w:val="num" w:pos="2340"/>
        </w:tabs>
        <w:ind w:left="2340" w:hanging="360"/>
      </w:pPr>
      <w:rPr>
        <w:rFonts w:ascii="Courier New" w:hAnsi="Courier New" w:hint="default"/>
      </w:rPr>
    </w:lvl>
    <w:lvl w:ilvl="2" w:tplc="31AE59A0"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12" w15:restartNumberingAfterBreak="0">
    <w:nsid w:val="3E6D21CE"/>
    <w:multiLevelType w:val="multilevel"/>
    <w:tmpl w:val="B65EA200"/>
    <w:lvl w:ilvl="0">
      <w:start w:val="1"/>
      <w:numFmt w:val="decimal"/>
      <w:lvlText w:val="User Guide %1"/>
      <w:lvlJc w:val="left"/>
      <w:pPr>
        <w:tabs>
          <w:tab w:val="num" w:pos="1080"/>
        </w:tabs>
        <w:ind w:left="360" w:hanging="360"/>
      </w:pPr>
      <w:rPr>
        <w:rFonts w:ascii="Arial" w:hAnsi="Arial" w:hint="default"/>
        <w:sz w:val="28"/>
      </w:rPr>
    </w:lvl>
    <w:lvl w:ilvl="1">
      <w:start w:val="1"/>
      <w:numFmt w:val="decimal"/>
      <w:lvlText w:val="%1.%2"/>
      <w:lvlJc w:val="left"/>
      <w:pPr>
        <w:tabs>
          <w:tab w:val="num" w:pos="792"/>
        </w:tabs>
        <w:ind w:left="792" w:hanging="792"/>
      </w:pPr>
      <w:rPr>
        <w:rFonts w:hint="default"/>
      </w:rPr>
    </w:lvl>
    <w:lvl w:ilvl="2">
      <w:start w:val="1"/>
      <w:numFmt w:val="none"/>
      <w:lvlText w:val=""/>
      <w:lvlJc w:val="left"/>
      <w:pPr>
        <w:tabs>
          <w:tab w:val="num" w:pos="1224"/>
        </w:tabs>
        <w:ind w:left="1224" w:hanging="1224"/>
      </w:pPr>
      <w:rPr>
        <w:rFonts w:ascii="Arial" w:hAnsi="Arial"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3EC96A42"/>
    <w:multiLevelType w:val="singleLevel"/>
    <w:tmpl w:val="4CEE9E9E"/>
    <w:lvl w:ilvl="0">
      <w:start w:val="1"/>
      <w:numFmt w:val="bullet"/>
      <w:pStyle w:val="BulletLevel1"/>
      <w:lvlText w:val=""/>
      <w:lvlJc w:val="left"/>
      <w:pPr>
        <w:tabs>
          <w:tab w:val="num" w:pos="864"/>
        </w:tabs>
        <w:ind w:left="792" w:hanging="288"/>
      </w:pPr>
      <w:rPr>
        <w:rFonts w:ascii="Symbol" w:hAnsi="Symbol" w:hint="default"/>
        <w:sz w:val="22"/>
      </w:rPr>
    </w:lvl>
  </w:abstractNum>
  <w:abstractNum w:abstractNumId="14" w15:restartNumberingAfterBreak="0">
    <w:nsid w:val="475412B6"/>
    <w:multiLevelType w:val="hybridMultilevel"/>
    <w:tmpl w:val="BAA4A64C"/>
    <w:lvl w:ilvl="0" w:tplc="0C09000F">
      <w:start w:val="17"/>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49D11E64"/>
    <w:multiLevelType w:val="hybridMultilevel"/>
    <w:tmpl w:val="2E82AAFC"/>
    <w:lvl w:ilvl="0" w:tplc="0C09000F">
      <w:start w:val="1"/>
      <w:numFmt w:val="decimal"/>
      <w:lvlText w:val="%1."/>
      <w:lvlJc w:val="left"/>
      <w:pPr>
        <w:tabs>
          <w:tab w:val="num" w:pos="907"/>
        </w:tabs>
        <w:ind w:left="907" w:hanging="360"/>
      </w:pPr>
    </w:lvl>
    <w:lvl w:ilvl="1" w:tplc="0C090019" w:tentative="1">
      <w:start w:val="1"/>
      <w:numFmt w:val="lowerLetter"/>
      <w:lvlText w:val="%2."/>
      <w:lvlJc w:val="left"/>
      <w:pPr>
        <w:tabs>
          <w:tab w:val="num" w:pos="1627"/>
        </w:tabs>
        <w:ind w:left="1627" w:hanging="360"/>
      </w:pPr>
    </w:lvl>
    <w:lvl w:ilvl="2" w:tplc="0C09001B" w:tentative="1">
      <w:start w:val="1"/>
      <w:numFmt w:val="lowerRoman"/>
      <w:lvlText w:val="%3."/>
      <w:lvlJc w:val="right"/>
      <w:pPr>
        <w:tabs>
          <w:tab w:val="num" w:pos="2347"/>
        </w:tabs>
        <w:ind w:left="2347" w:hanging="180"/>
      </w:pPr>
    </w:lvl>
    <w:lvl w:ilvl="3" w:tplc="0C09000F" w:tentative="1">
      <w:start w:val="1"/>
      <w:numFmt w:val="decimal"/>
      <w:lvlText w:val="%4."/>
      <w:lvlJc w:val="left"/>
      <w:pPr>
        <w:tabs>
          <w:tab w:val="num" w:pos="3067"/>
        </w:tabs>
        <w:ind w:left="3067" w:hanging="360"/>
      </w:pPr>
    </w:lvl>
    <w:lvl w:ilvl="4" w:tplc="0C090019" w:tentative="1">
      <w:start w:val="1"/>
      <w:numFmt w:val="lowerLetter"/>
      <w:lvlText w:val="%5."/>
      <w:lvlJc w:val="left"/>
      <w:pPr>
        <w:tabs>
          <w:tab w:val="num" w:pos="3787"/>
        </w:tabs>
        <w:ind w:left="3787" w:hanging="360"/>
      </w:pPr>
    </w:lvl>
    <w:lvl w:ilvl="5" w:tplc="0C09001B" w:tentative="1">
      <w:start w:val="1"/>
      <w:numFmt w:val="lowerRoman"/>
      <w:lvlText w:val="%6."/>
      <w:lvlJc w:val="right"/>
      <w:pPr>
        <w:tabs>
          <w:tab w:val="num" w:pos="4507"/>
        </w:tabs>
        <w:ind w:left="4507" w:hanging="180"/>
      </w:pPr>
    </w:lvl>
    <w:lvl w:ilvl="6" w:tplc="0C09000F" w:tentative="1">
      <w:start w:val="1"/>
      <w:numFmt w:val="decimal"/>
      <w:lvlText w:val="%7."/>
      <w:lvlJc w:val="left"/>
      <w:pPr>
        <w:tabs>
          <w:tab w:val="num" w:pos="5227"/>
        </w:tabs>
        <w:ind w:left="5227" w:hanging="360"/>
      </w:pPr>
    </w:lvl>
    <w:lvl w:ilvl="7" w:tplc="0C090019" w:tentative="1">
      <w:start w:val="1"/>
      <w:numFmt w:val="lowerLetter"/>
      <w:lvlText w:val="%8."/>
      <w:lvlJc w:val="left"/>
      <w:pPr>
        <w:tabs>
          <w:tab w:val="num" w:pos="5947"/>
        </w:tabs>
        <w:ind w:left="5947" w:hanging="360"/>
      </w:pPr>
    </w:lvl>
    <w:lvl w:ilvl="8" w:tplc="0C09001B" w:tentative="1">
      <w:start w:val="1"/>
      <w:numFmt w:val="lowerRoman"/>
      <w:lvlText w:val="%9."/>
      <w:lvlJc w:val="right"/>
      <w:pPr>
        <w:tabs>
          <w:tab w:val="num" w:pos="6667"/>
        </w:tabs>
        <w:ind w:left="6667" w:hanging="180"/>
      </w:pPr>
    </w:lvl>
  </w:abstractNum>
  <w:abstractNum w:abstractNumId="16" w15:restartNumberingAfterBreak="0">
    <w:nsid w:val="4D4D42B2"/>
    <w:multiLevelType w:val="hybridMultilevel"/>
    <w:tmpl w:val="B78E65B6"/>
    <w:lvl w:ilvl="0" w:tplc="21029AA4">
      <w:start w:val="1"/>
      <w:numFmt w:val="bullet"/>
      <w:lvlText w:val=""/>
      <w:lvlJc w:val="left"/>
      <w:pPr>
        <w:tabs>
          <w:tab w:val="num" w:pos="993"/>
        </w:tabs>
        <w:ind w:left="993" w:hanging="284"/>
      </w:pPr>
      <w:rPr>
        <w:rFonts w:ascii="Symbol" w:hAnsi="Symbol" w:hint="default"/>
        <w:color w:val="auto"/>
        <w:sz w:val="18"/>
      </w:rPr>
    </w:lvl>
    <w:lvl w:ilvl="1" w:tplc="0C090003" w:tentative="1">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529D25F0"/>
    <w:multiLevelType w:val="hybridMultilevel"/>
    <w:tmpl w:val="87A07C14"/>
    <w:lvl w:ilvl="0" w:tplc="21029AA4">
      <w:start w:val="1"/>
      <w:numFmt w:val="bullet"/>
      <w:lvlText w:val=""/>
      <w:lvlJc w:val="left"/>
      <w:pPr>
        <w:tabs>
          <w:tab w:val="num" w:pos="284"/>
        </w:tabs>
        <w:ind w:left="284" w:hanging="284"/>
      </w:pPr>
      <w:rPr>
        <w:rFonts w:ascii="Symbol" w:hAnsi="Symbol" w:hint="default"/>
        <w:color w:val="auto"/>
        <w:sz w:val="18"/>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786DF9"/>
    <w:multiLevelType w:val="hybridMultilevel"/>
    <w:tmpl w:val="643CBB6E"/>
    <w:lvl w:ilvl="0" w:tplc="21029AA4">
      <w:start w:val="1"/>
      <w:numFmt w:val="bullet"/>
      <w:lvlText w:val=""/>
      <w:lvlJc w:val="left"/>
      <w:pPr>
        <w:tabs>
          <w:tab w:val="num" w:pos="993"/>
        </w:tabs>
        <w:ind w:left="993" w:hanging="284"/>
      </w:pPr>
      <w:rPr>
        <w:rFonts w:ascii="Symbol" w:hAnsi="Symbol" w:hint="default"/>
        <w:color w:val="auto"/>
        <w:sz w:val="18"/>
      </w:rPr>
    </w:lvl>
    <w:lvl w:ilvl="1" w:tplc="0C090003" w:tentative="1">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548F36F0"/>
    <w:multiLevelType w:val="multilevel"/>
    <w:tmpl w:val="B698991E"/>
    <w:lvl w:ilvl="0">
      <w:start w:val="1"/>
      <w:numFmt w:val="bullet"/>
      <w:lvlText w:val=""/>
      <w:lvlJc w:val="left"/>
      <w:pPr>
        <w:tabs>
          <w:tab w:val="num" w:pos="1040"/>
        </w:tabs>
        <w:ind w:left="1040" w:hanging="360"/>
      </w:pPr>
      <w:rPr>
        <w:rFonts w:ascii="Symbol" w:hAnsi="Symbol" w:hint="default"/>
        <w:sz w:val="20"/>
      </w:rPr>
    </w:lvl>
    <w:lvl w:ilvl="1" w:tentative="1">
      <w:start w:val="1"/>
      <w:numFmt w:val="bullet"/>
      <w:lvlText w:val="o"/>
      <w:lvlJc w:val="left"/>
      <w:pPr>
        <w:tabs>
          <w:tab w:val="num" w:pos="1760"/>
        </w:tabs>
        <w:ind w:left="1760" w:hanging="360"/>
      </w:pPr>
      <w:rPr>
        <w:rFonts w:ascii="Courier New" w:hAnsi="Courier New" w:hint="default"/>
        <w:sz w:val="20"/>
      </w:rPr>
    </w:lvl>
    <w:lvl w:ilvl="2" w:tentative="1">
      <w:start w:val="1"/>
      <w:numFmt w:val="bullet"/>
      <w:lvlText w:val=""/>
      <w:lvlJc w:val="left"/>
      <w:pPr>
        <w:tabs>
          <w:tab w:val="num" w:pos="2480"/>
        </w:tabs>
        <w:ind w:left="2480" w:hanging="360"/>
      </w:pPr>
      <w:rPr>
        <w:rFonts w:ascii="Wingdings" w:hAnsi="Wingdings" w:hint="default"/>
        <w:sz w:val="20"/>
      </w:rPr>
    </w:lvl>
    <w:lvl w:ilvl="3" w:tentative="1">
      <w:start w:val="1"/>
      <w:numFmt w:val="bullet"/>
      <w:lvlText w:val=""/>
      <w:lvlJc w:val="left"/>
      <w:pPr>
        <w:tabs>
          <w:tab w:val="num" w:pos="3200"/>
        </w:tabs>
        <w:ind w:left="3200" w:hanging="360"/>
      </w:pPr>
      <w:rPr>
        <w:rFonts w:ascii="Wingdings" w:hAnsi="Wingdings" w:hint="default"/>
        <w:sz w:val="20"/>
      </w:rPr>
    </w:lvl>
    <w:lvl w:ilvl="4" w:tentative="1">
      <w:start w:val="1"/>
      <w:numFmt w:val="bullet"/>
      <w:lvlText w:val=""/>
      <w:lvlJc w:val="left"/>
      <w:pPr>
        <w:tabs>
          <w:tab w:val="num" w:pos="3920"/>
        </w:tabs>
        <w:ind w:left="3920" w:hanging="360"/>
      </w:pPr>
      <w:rPr>
        <w:rFonts w:ascii="Wingdings" w:hAnsi="Wingdings" w:hint="default"/>
        <w:sz w:val="20"/>
      </w:rPr>
    </w:lvl>
    <w:lvl w:ilvl="5" w:tentative="1">
      <w:start w:val="1"/>
      <w:numFmt w:val="bullet"/>
      <w:lvlText w:val=""/>
      <w:lvlJc w:val="left"/>
      <w:pPr>
        <w:tabs>
          <w:tab w:val="num" w:pos="4640"/>
        </w:tabs>
        <w:ind w:left="4640" w:hanging="360"/>
      </w:pPr>
      <w:rPr>
        <w:rFonts w:ascii="Wingdings" w:hAnsi="Wingdings" w:hint="default"/>
        <w:sz w:val="20"/>
      </w:rPr>
    </w:lvl>
    <w:lvl w:ilvl="6" w:tentative="1">
      <w:start w:val="1"/>
      <w:numFmt w:val="bullet"/>
      <w:lvlText w:val=""/>
      <w:lvlJc w:val="left"/>
      <w:pPr>
        <w:tabs>
          <w:tab w:val="num" w:pos="5360"/>
        </w:tabs>
        <w:ind w:left="5360" w:hanging="360"/>
      </w:pPr>
      <w:rPr>
        <w:rFonts w:ascii="Wingdings" w:hAnsi="Wingdings" w:hint="default"/>
        <w:sz w:val="20"/>
      </w:rPr>
    </w:lvl>
    <w:lvl w:ilvl="7" w:tentative="1">
      <w:start w:val="1"/>
      <w:numFmt w:val="bullet"/>
      <w:lvlText w:val=""/>
      <w:lvlJc w:val="left"/>
      <w:pPr>
        <w:tabs>
          <w:tab w:val="num" w:pos="6080"/>
        </w:tabs>
        <w:ind w:left="6080" w:hanging="360"/>
      </w:pPr>
      <w:rPr>
        <w:rFonts w:ascii="Wingdings" w:hAnsi="Wingdings" w:hint="default"/>
        <w:sz w:val="20"/>
      </w:rPr>
    </w:lvl>
    <w:lvl w:ilvl="8" w:tentative="1">
      <w:start w:val="1"/>
      <w:numFmt w:val="bullet"/>
      <w:lvlText w:val=""/>
      <w:lvlJc w:val="left"/>
      <w:pPr>
        <w:tabs>
          <w:tab w:val="num" w:pos="6800"/>
        </w:tabs>
        <w:ind w:left="6800" w:hanging="360"/>
      </w:pPr>
      <w:rPr>
        <w:rFonts w:ascii="Wingdings" w:hAnsi="Wingdings" w:hint="default"/>
        <w:sz w:val="20"/>
      </w:rPr>
    </w:lvl>
  </w:abstractNum>
  <w:abstractNum w:abstractNumId="20" w15:restartNumberingAfterBreak="0">
    <w:nsid w:val="57337D5A"/>
    <w:multiLevelType w:val="hybridMultilevel"/>
    <w:tmpl w:val="5D9CBE26"/>
    <w:lvl w:ilvl="0" w:tplc="0C09000F">
      <w:start w:val="1"/>
      <w:numFmt w:val="decimal"/>
      <w:lvlText w:val="%1."/>
      <w:lvlJc w:val="left"/>
      <w:pPr>
        <w:tabs>
          <w:tab w:val="num" w:pos="1620"/>
        </w:tabs>
        <w:ind w:left="1620" w:hanging="360"/>
      </w:pPr>
    </w:lvl>
    <w:lvl w:ilvl="1" w:tplc="0C090019" w:tentative="1">
      <w:start w:val="1"/>
      <w:numFmt w:val="lowerLetter"/>
      <w:lvlText w:val="%2."/>
      <w:lvlJc w:val="left"/>
      <w:pPr>
        <w:tabs>
          <w:tab w:val="num" w:pos="2340"/>
        </w:tabs>
        <w:ind w:left="2340" w:hanging="360"/>
      </w:pPr>
    </w:lvl>
    <w:lvl w:ilvl="2" w:tplc="0C09001B" w:tentative="1">
      <w:start w:val="1"/>
      <w:numFmt w:val="lowerRoman"/>
      <w:lvlText w:val="%3."/>
      <w:lvlJc w:val="right"/>
      <w:pPr>
        <w:tabs>
          <w:tab w:val="num" w:pos="3060"/>
        </w:tabs>
        <w:ind w:left="3060" w:hanging="180"/>
      </w:pPr>
    </w:lvl>
    <w:lvl w:ilvl="3" w:tplc="0C09000F" w:tentative="1">
      <w:start w:val="1"/>
      <w:numFmt w:val="decimal"/>
      <w:lvlText w:val="%4."/>
      <w:lvlJc w:val="left"/>
      <w:pPr>
        <w:tabs>
          <w:tab w:val="num" w:pos="3780"/>
        </w:tabs>
        <w:ind w:left="3780" w:hanging="360"/>
      </w:pPr>
    </w:lvl>
    <w:lvl w:ilvl="4" w:tplc="0C090019" w:tentative="1">
      <w:start w:val="1"/>
      <w:numFmt w:val="lowerLetter"/>
      <w:lvlText w:val="%5."/>
      <w:lvlJc w:val="left"/>
      <w:pPr>
        <w:tabs>
          <w:tab w:val="num" w:pos="4500"/>
        </w:tabs>
        <w:ind w:left="4500" w:hanging="360"/>
      </w:pPr>
    </w:lvl>
    <w:lvl w:ilvl="5" w:tplc="0C09001B" w:tentative="1">
      <w:start w:val="1"/>
      <w:numFmt w:val="lowerRoman"/>
      <w:lvlText w:val="%6."/>
      <w:lvlJc w:val="right"/>
      <w:pPr>
        <w:tabs>
          <w:tab w:val="num" w:pos="5220"/>
        </w:tabs>
        <w:ind w:left="5220" w:hanging="180"/>
      </w:pPr>
    </w:lvl>
    <w:lvl w:ilvl="6" w:tplc="0C09000F" w:tentative="1">
      <w:start w:val="1"/>
      <w:numFmt w:val="decimal"/>
      <w:lvlText w:val="%7."/>
      <w:lvlJc w:val="left"/>
      <w:pPr>
        <w:tabs>
          <w:tab w:val="num" w:pos="5940"/>
        </w:tabs>
        <w:ind w:left="5940" w:hanging="360"/>
      </w:pPr>
    </w:lvl>
    <w:lvl w:ilvl="7" w:tplc="0C090019" w:tentative="1">
      <w:start w:val="1"/>
      <w:numFmt w:val="lowerLetter"/>
      <w:lvlText w:val="%8."/>
      <w:lvlJc w:val="left"/>
      <w:pPr>
        <w:tabs>
          <w:tab w:val="num" w:pos="6660"/>
        </w:tabs>
        <w:ind w:left="6660" w:hanging="360"/>
      </w:pPr>
    </w:lvl>
    <w:lvl w:ilvl="8" w:tplc="0C09001B" w:tentative="1">
      <w:start w:val="1"/>
      <w:numFmt w:val="lowerRoman"/>
      <w:lvlText w:val="%9."/>
      <w:lvlJc w:val="right"/>
      <w:pPr>
        <w:tabs>
          <w:tab w:val="num" w:pos="7380"/>
        </w:tabs>
        <w:ind w:left="7380" w:hanging="180"/>
      </w:pPr>
    </w:lvl>
  </w:abstractNum>
  <w:abstractNum w:abstractNumId="21" w15:restartNumberingAfterBreak="0">
    <w:nsid w:val="5B773A44"/>
    <w:multiLevelType w:val="hybridMultilevel"/>
    <w:tmpl w:val="015A53DE"/>
    <w:lvl w:ilvl="0" w:tplc="21029AA4">
      <w:start w:val="1"/>
      <w:numFmt w:val="bullet"/>
      <w:lvlText w:val=""/>
      <w:lvlJc w:val="left"/>
      <w:pPr>
        <w:tabs>
          <w:tab w:val="num" w:pos="284"/>
        </w:tabs>
        <w:ind w:left="284" w:hanging="284"/>
      </w:pPr>
      <w:rPr>
        <w:rFonts w:ascii="Symbol" w:hAnsi="Symbol" w:hint="default"/>
        <w:color w:val="auto"/>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033461"/>
    <w:multiLevelType w:val="multilevel"/>
    <w:tmpl w:val="2A8454CA"/>
    <w:lvl w:ilvl="0">
      <w:start w:val="1"/>
      <w:numFmt w:val="decimal"/>
      <w:lvlText w:val="FAQ %1"/>
      <w:lvlJc w:val="left"/>
      <w:pPr>
        <w:tabs>
          <w:tab w:val="num" w:pos="1080"/>
        </w:tabs>
        <w:ind w:left="360" w:hanging="360"/>
      </w:pPr>
      <w:rPr>
        <w:rFonts w:ascii="Arial" w:hAnsi="Arial" w:hint="default"/>
        <w:sz w:val="28"/>
      </w:rPr>
    </w:lvl>
    <w:lvl w:ilvl="1">
      <w:start w:val="1"/>
      <w:numFmt w:val="decimal"/>
      <w:lvlText w:val="%1.%2"/>
      <w:lvlJc w:val="left"/>
      <w:pPr>
        <w:tabs>
          <w:tab w:val="num" w:pos="792"/>
        </w:tabs>
        <w:ind w:left="792" w:hanging="792"/>
      </w:pPr>
    </w:lvl>
    <w:lvl w:ilvl="2">
      <w:start w:val="1"/>
      <w:numFmt w:val="none"/>
      <w:lvlText w:val=""/>
      <w:lvlJc w:val="left"/>
      <w:pPr>
        <w:tabs>
          <w:tab w:val="num" w:pos="1224"/>
        </w:tabs>
        <w:ind w:left="1224" w:hanging="1224"/>
      </w:pPr>
      <w:rPr>
        <w:rFonts w:ascii="Arial" w:hAnsi="Arial" w:hint="default"/>
        <w:sz w:val="28"/>
      </w:rPr>
    </w:lvl>
    <w:lvl w:ilvl="3">
      <w:start w:val="1"/>
      <w:numFmt w:val="decimal"/>
      <w:lvlText w:val="%1.%2.%3.%4."/>
      <w:lvlJc w:val="left"/>
      <w:pPr>
        <w:tabs>
          <w:tab w:val="num" w:pos="2160"/>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5C806C5A"/>
    <w:multiLevelType w:val="hybridMultilevel"/>
    <w:tmpl w:val="30C0BB6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60880066"/>
    <w:multiLevelType w:val="hybridMultilevel"/>
    <w:tmpl w:val="CEDEB6CA"/>
    <w:lvl w:ilvl="0" w:tplc="8ED4F96A">
      <w:start w:val="1"/>
      <w:numFmt w:val="bullet"/>
      <w:lvlText w:val=""/>
      <w:lvlJc w:val="left"/>
      <w:pPr>
        <w:tabs>
          <w:tab w:val="num" w:pos="1351"/>
        </w:tabs>
        <w:ind w:left="1354" w:hanging="360"/>
      </w:pPr>
      <w:rPr>
        <w:rFonts w:ascii="Symbol" w:hAnsi="Symbol" w:hint="default"/>
        <w:sz w:val="20"/>
      </w:rPr>
    </w:lvl>
    <w:lvl w:ilvl="1" w:tplc="0C090003" w:tentative="1">
      <w:start w:val="1"/>
      <w:numFmt w:val="bullet"/>
      <w:lvlText w:val="o"/>
      <w:lvlJc w:val="left"/>
      <w:pPr>
        <w:tabs>
          <w:tab w:val="num" w:pos="2434"/>
        </w:tabs>
        <w:ind w:left="2434" w:hanging="360"/>
      </w:pPr>
      <w:rPr>
        <w:rFonts w:ascii="Courier New" w:hAnsi="Courier New" w:cs="Courier New" w:hint="default"/>
      </w:rPr>
    </w:lvl>
    <w:lvl w:ilvl="2" w:tplc="0C090005" w:tentative="1">
      <w:start w:val="1"/>
      <w:numFmt w:val="bullet"/>
      <w:lvlText w:val=""/>
      <w:lvlJc w:val="left"/>
      <w:pPr>
        <w:tabs>
          <w:tab w:val="num" w:pos="3154"/>
        </w:tabs>
        <w:ind w:left="3154" w:hanging="360"/>
      </w:pPr>
      <w:rPr>
        <w:rFonts w:ascii="Wingdings" w:hAnsi="Wingdings" w:hint="default"/>
      </w:rPr>
    </w:lvl>
    <w:lvl w:ilvl="3" w:tplc="0C090001" w:tentative="1">
      <w:start w:val="1"/>
      <w:numFmt w:val="bullet"/>
      <w:lvlText w:val=""/>
      <w:lvlJc w:val="left"/>
      <w:pPr>
        <w:tabs>
          <w:tab w:val="num" w:pos="3874"/>
        </w:tabs>
        <w:ind w:left="3874" w:hanging="360"/>
      </w:pPr>
      <w:rPr>
        <w:rFonts w:ascii="Symbol" w:hAnsi="Symbol" w:hint="default"/>
      </w:rPr>
    </w:lvl>
    <w:lvl w:ilvl="4" w:tplc="0C090003" w:tentative="1">
      <w:start w:val="1"/>
      <w:numFmt w:val="bullet"/>
      <w:lvlText w:val="o"/>
      <w:lvlJc w:val="left"/>
      <w:pPr>
        <w:tabs>
          <w:tab w:val="num" w:pos="4594"/>
        </w:tabs>
        <w:ind w:left="4594" w:hanging="360"/>
      </w:pPr>
      <w:rPr>
        <w:rFonts w:ascii="Courier New" w:hAnsi="Courier New" w:cs="Courier New" w:hint="default"/>
      </w:rPr>
    </w:lvl>
    <w:lvl w:ilvl="5" w:tplc="0C090005" w:tentative="1">
      <w:start w:val="1"/>
      <w:numFmt w:val="bullet"/>
      <w:lvlText w:val=""/>
      <w:lvlJc w:val="left"/>
      <w:pPr>
        <w:tabs>
          <w:tab w:val="num" w:pos="5314"/>
        </w:tabs>
        <w:ind w:left="5314" w:hanging="360"/>
      </w:pPr>
      <w:rPr>
        <w:rFonts w:ascii="Wingdings" w:hAnsi="Wingdings" w:hint="default"/>
      </w:rPr>
    </w:lvl>
    <w:lvl w:ilvl="6" w:tplc="0C090001" w:tentative="1">
      <w:start w:val="1"/>
      <w:numFmt w:val="bullet"/>
      <w:lvlText w:val=""/>
      <w:lvlJc w:val="left"/>
      <w:pPr>
        <w:tabs>
          <w:tab w:val="num" w:pos="6034"/>
        </w:tabs>
        <w:ind w:left="6034" w:hanging="360"/>
      </w:pPr>
      <w:rPr>
        <w:rFonts w:ascii="Symbol" w:hAnsi="Symbol" w:hint="default"/>
      </w:rPr>
    </w:lvl>
    <w:lvl w:ilvl="7" w:tplc="0C090003" w:tentative="1">
      <w:start w:val="1"/>
      <w:numFmt w:val="bullet"/>
      <w:lvlText w:val="o"/>
      <w:lvlJc w:val="left"/>
      <w:pPr>
        <w:tabs>
          <w:tab w:val="num" w:pos="6754"/>
        </w:tabs>
        <w:ind w:left="6754" w:hanging="360"/>
      </w:pPr>
      <w:rPr>
        <w:rFonts w:ascii="Courier New" w:hAnsi="Courier New" w:cs="Courier New" w:hint="default"/>
      </w:rPr>
    </w:lvl>
    <w:lvl w:ilvl="8" w:tplc="0C090005" w:tentative="1">
      <w:start w:val="1"/>
      <w:numFmt w:val="bullet"/>
      <w:lvlText w:val=""/>
      <w:lvlJc w:val="left"/>
      <w:pPr>
        <w:tabs>
          <w:tab w:val="num" w:pos="7474"/>
        </w:tabs>
        <w:ind w:left="7474" w:hanging="360"/>
      </w:pPr>
      <w:rPr>
        <w:rFonts w:ascii="Wingdings" w:hAnsi="Wingdings" w:hint="default"/>
      </w:rPr>
    </w:lvl>
  </w:abstractNum>
  <w:abstractNum w:abstractNumId="25" w15:restartNumberingAfterBreak="0">
    <w:nsid w:val="642A7800"/>
    <w:multiLevelType w:val="hybridMultilevel"/>
    <w:tmpl w:val="BD76D15E"/>
    <w:lvl w:ilvl="0" w:tplc="8ED4F96A">
      <w:start w:val="1"/>
      <w:numFmt w:val="bullet"/>
      <w:lvlText w:val=""/>
      <w:lvlJc w:val="left"/>
      <w:pPr>
        <w:tabs>
          <w:tab w:val="num" w:pos="1350"/>
        </w:tabs>
        <w:ind w:left="1353" w:hanging="360"/>
      </w:pPr>
      <w:rPr>
        <w:rFonts w:ascii="Symbol" w:hAnsi="Symbol" w:hint="default"/>
        <w:sz w:val="20"/>
      </w:rPr>
    </w:lvl>
    <w:lvl w:ilvl="1" w:tplc="0C090003" w:tentative="1">
      <w:start w:val="1"/>
      <w:numFmt w:val="bullet"/>
      <w:lvlText w:val="o"/>
      <w:lvlJc w:val="left"/>
      <w:pPr>
        <w:tabs>
          <w:tab w:val="num" w:pos="2433"/>
        </w:tabs>
        <w:ind w:left="2433" w:hanging="360"/>
      </w:pPr>
      <w:rPr>
        <w:rFonts w:ascii="Courier New" w:hAnsi="Courier New" w:cs="Courier New" w:hint="default"/>
      </w:rPr>
    </w:lvl>
    <w:lvl w:ilvl="2" w:tplc="0C090005" w:tentative="1">
      <w:start w:val="1"/>
      <w:numFmt w:val="bullet"/>
      <w:lvlText w:val=""/>
      <w:lvlJc w:val="left"/>
      <w:pPr>
        <w:tabs>
          <w:tab w:val="num" w:pos="3153"/>
        </w:tabs>
        <w:ind w:left="3153" w:hanging="360"/>
      </w:pPr>
      <w:rPr>
        <w:rFonts w:ascii="Wingdings" w:hAnsi="Wingdings" w:hint="default"/>
      </w:rPr>
    </w:lvl>
    <w:lvl w:ilvl="3" w:tplc="0C090001" w:tentative="1">
      <w:start w:val="1"/>
      <w:numFmt w:val="bullet"/>
      <w:lvlText w:val=""/>
      <w:lvlJc w:val="left"/>
      <w:pPr>
        <w:tabs>
          <w:tab w:val="num" w:pos="3873"/>
        </w:tabs>
        <w:ind w:left="3873" w:hanging="360"/>
      </w:pPr>
      <w:rPr>
        <w:rFonts w:ascii="Symbol" w:hAnsi="Symbol" w:hint="default"/>
      </w:rPr>
    </w:lvl>
    <w:lvl w:ilvl="4" w:tplc="0C090003" w:tentative="1">
      <w:start w:val="1"/>
      <w:numFmt w:val="bullet"/>
      <w:lvlText w:val="o"/>
      <w:lvlJc w:val="left"/>
      <w:pPr>
        <w:tabs>
          <w:tab w:val="num" w:pos="4593"/>
        </w:tabs>
        <w:ind w:left="4593" w:hanging="360"/>
      </w:pPr>
      <w:rPr>
        <w:rFonts w:ascii="Courier New" w:hAnsi="Courier New" w:cs="Courier New" w:hint="default"/>
      </w:rPr>
    </w:lvl>
    <w:lvl w:ilvl="5" w:tplc="0C090005" w:tentative="1">
      <w:start w:val="1"/>
      <w:numFmt w:val="bullet"/>
      <w:lvlText w:val=""/>
      <w:lvlJc w:val="left"/>
      <w:pPr>
        <w:tabs>
          <w:tab w:val="num" w:pos="5313"/>
        </w:tabs>
        <w:ind w:left="5313" w:hanging="360"/>
      </w:pPr>
      <w:rPr>
        <w:rFonts w:ascii="Wingdings" w:hAnsi="Wingdings" w:hint="default"/>
      </w:rPr>
    </w:lvl>
    <w:lvl w:ilvl="6" w:tplc="0C090001" w:tentative="1">
      <w:start w:val="1"/>
      <w:numFmt w:val="bullet"/>
      <w:lvlText w:val=""/>
      <w:lvlJc w:val="left"/>
      <w:pPr>
        <w:tabs>
          <w:tab w:val="num" w:pos="6033"/>
        </w:tabs>
        <w:ind w:left="6033" w:hanging="360"/>
      </w:pPr>
      <w:rPr>
        <w:rFonts w:ascii="Symbol" w:hAnsi="Symbol" w:hint="default"/>
      </w:rPr>
    </w:lvl>
    <w:lvl w:ilvl="7" w:tplc="0C090003" w:tentative="1">
      <w:start w:val="1"/>
      <w:numFmt w:val="bullet"/>
      <w:lvlText w:val="o"/>
      <w:lvlJc w:val="left"/>
      <w:pPr>
        <w:tabs>
          <w:tab w:val="num" w:pos="6753"/>
        </w:tabs>
        <w:ind w:left="6753" w:hanging="360"/>
      </w:pPr>
      <w:rPr>
        <w:rFonts w:ascii="Courier New" w:hAnsi="Courier New" w:cs="Courier New" w:hint="default"/>
      </w:rPr>
    </w:lvl>
    <w:lvl w:ilvl="8" w:tplc="0C090005" w:tentative="1">
      <w:start w:val="1"/>
      <w:numFmt w:val="bullet"/>
      <w:lvlText w:val=""/>
      <w:lvlJc w:val="left"/>
      <w:pPr>
        <w:tabs>
          <w:tab w:val="num" w:pos="7473"/>
        </w:tabs>
        <w:ind w:left="7473" w:hanging="360"/>
      </w:pPr>
      <w:rPr>
        <w:rFonts w:ascii="Wingdings" w:hAnsi="Wingdings" w:hint="default"/>
      </w:rPr>
    </w:lvl>
  </w:abstractNum>
  <w:abstractNum w:abstractNumId="26" w15:restartNumberingAfterBreak="0">
    <w:nsid w:val="71662620"/>
    <w:multiLevelType w:val="hybridMultilevel"/>
    <w:tmpl w:val="B29A3532"/>
    <w:lvl w:ilvl="0" w:tplc="21029AA4">
      <w:start w:val="1"/>
      <w:numFmt w:val="bullet"/>
      <w:lvlText w:val=""/>
      <w:lvlJc w:val="left"/>
      <w:pPr>
        <w:tabs>
          <w:tab w:val="num" w:pos="284"/>
        </w:tabs>
        <w:ind w:left="284" w:hanging="284"/>
      </w:pPr>
      <w:rPr>
        <w:rFonts w:ascii="Symbol" w:hAnsi="Symbol" w:hint="default"/>
        <w:color w:val="auto"/>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5E4EEA"/>
    <w:multiLevelType w:val="hybridMultilevel"/>
    <w:tmpl w:val="360490A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8"/>
  </w:num>
  <w:num w:numId="2">
    <w:abstractNumId w:val="10"/>
  </w:num>
  <w:num w:numId="3">
    <w:abstractNumId w:val="3"/>
  </w:num>
  <w:num w:numId="4">
    <w:abstractNumId w:val="11"/>
  </w:num>
  <w:num w:numId="5">
    <w:abstractNumId w:val="12"/>
  </w:num>
  <w:num w:numId="6">
    <w:abstractNumId w:val="13"/>
  </w:num>
  <w:num w:numId="7">
    <w:abstractNumId w:val="0"/>
  </w:num>
  <w:num w:numId="8">
    <w:abstractNumId w:val="25"/>
  </w:num>
  <w:num w:numId="9">
    <w:abstractNumId w:val="24"/>
  </w:num>
  <w:num w:numId="10">
    <w:abstractNumId w:val="22"/>
  </w:num>
  <w:num w:numId="11">
    <w:abstractNumId w:val="7"/>
  </w:num>
  <w:num w:numId="12">
    <w:abstractNumId w:val="10"/>
    <w:lvlOverride w:ilvl="0">
      <w:startOverride w:val="1"/>
    </w:lvlOverride>
  </w:num>
  <w:num w:numId="13">
    <w:abstractNumId w:val="10"/>
    <w:lvlOverride w:ilvl="0">
      <w:startOverride w:val="1"/>
    </w:lvlOverride>
  </w:num>
  <w:num w:numId="14">
    <w:abstractNumId w:val="4"/>
  </w:num>
  <w:num w:numId="15">
    <w:abstractNumId w:val="15"/>
  </w:num>
  <w:num w:numId="16">
    <w:abstractNumId w:val="18"/>
  </w:num>
  <w:num w:numId="17">
    <w:abstractNumId w:val="26"/>
  </w:num>
  <w:num w:numId="18">
    <w:abstractNumId w:val="2"/>
  </w:num>
  <w:num w:numId="19">
    <w:abstractNumId w:val="17"/>
  </w:num>
  <w:num w:numId="20">
    <w:abstractNumId w:val="21"/>
  </w:num>
  <w:num w:numId="21">
    <w:abstractNumId w:val="16"/>
  </w:num>
  <w:num w:numId="22">
    <w:abstractNumId w:val="23"/>
  </w:num>
  <w:num w:numId="23">
    <w:abstractNumId w:val="5"/>
  </w:num>
  <w:num w:numId="24">
    <w:abstractNumId w:val="1"/>
  </w:num>
  <w:num w:numId="25">
    <w:abstractNumId w:val="9"/>
  </w:num>
  <w:num w:numId="26">
    <w:abstractNumId w:val="6"/>
  </w:num>
  <w:num w:numId="27">
    <w:abstractNumId w:val="14"/>
  </w:num>
  <w:num w:numId="28">
    <w:abstractNumId w:val="20"/>
  </w:num>
  <w:num w:numId="29">
    <w:abstractNumId w:val="27"/>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2067" style="v-text-anchor:middle" fill="f" fillcolor="white" strokecolor="red">
      <v:fill color="white" on="f"/>
      <v:stroke color="red"/>
      <o:colormru v:ext="edit" colors="#00b1ec"/>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888"/>
    <w:rsid w:val="0001449A"/>
    <w:rsid w:val="00030DE5"/>
    <w:rsid w:val="000343DE"/>
    <w:rsid w:val="00037053"/>
    <w:rsid w:val="0005182B"/>
    <w:rsid w:val="0006008A"/>
    <w:rsid w:val="00062233"/>
    <w:rsid w:val="000669E8"/>
    <w:rsid w:val="00092CCB"/>
    <w:rsid w:val="00094F41"/>
    <w:rsid w:val="00095F26"/>
    <w:rsid w:val="00096849"/>
    <w:rsid w:val="000B40E4"/>
    <w:rsid w:val="000C0EAB"/>
    <w:rsid w:val="000E1E2F"/>
    <w:rsid w:val="000E3E26"/>
    <w:rsid w:val="000E5CC9"/>
    <w:rsid w:val="00106C28"/>
    <w:rsid w:val="00111C1D"/>
    <w:rsid w:val="00113F25"/>
    <w:rsid w:val="0011588F"/>
    <w:rsid w:val="00117AD7"/>
    <w:rsid w:val="0012380E"/>
    <w:rsid w:val="0012740C"/>
    <w:rsid w:val="0014413B"/>
    <w:rsid w:val="00145441"/>
    <w:rsid w:val="00147127"/>
    <w:rsid w:val="00154072"/>
    <w:rsid w:val="00157360"/>
    <w:rsid w:val="00167971"/>
    <w:rsid w:val="00191185"/>
    <w:rsid w:val="00192B91"/>
    <w:rsid w:val="00195D91"/>
    <w:rsid w:val="001961C3"/>
    <w:rsid w:val="001A3931"/>
    <w:rsid w:val="001A7078"/>
    <w:rsid w:val="001B01A8"/>
    <w:rsid w:val="001B20D0"/>
    <w:rsid w:val="001B3D91"/>
    <w:rsid w:val="001D4697"/>
    <w:rsid w:val="001E22F6"/>
    <w:rsid w:val="001E35D3"/>
    <w:rsid w:val="001F29DE"/>
    <w:rsid w:val="001F5329"/>
    <w:rsid w:val="001F68A9"/>
    <w:rsid w:val="002007C9"/>
    <w:rsid w:val="00234BE6"/>
    <w:rsid w:val="0024106E"/>
    <w:rsid w:val="00241DA0"/>
    <w:rsid w:val="0025033A"/>
    <w:rsid w:val="00273FF9"/>
    <w:rsid w:val="0028360C"/>
    <w:rsid w:val="002A00E5"/>
    <w:rsid w:val="002A3A40"/>
    <w:rsid w:val="002A4E37"/>
    <w:rsid w:val="002B45DD"/>
    <w:rsid w:val="002C09F1"/>
    <w:rsid w:val="002C7B95"/>
    <w:rsid w:val="002D663D"/>
    <w:rsid w:val="002E1373"/>
    <w:rsid w:val="002F51A9"/>
    <w:rsid w:val="003117F5"/>
    <w:rsid w:val="00376A98"/>
    <w:rsid w:val="00377533"/>
    <w:rsid w:val="00386E55"/>
    <w:rsid w:val="0039172A"/>
    <w:rsid w:val="0039605A"/>
    <w:rsid w:val="003A0E34"/>
    <w:rsid w:val="003A4D6A"/>
    <w:rsid w:val="003C045C"/>
    <w:rsid w:val="003C2E48"/>
    <w:rsid w:val="003C7D38"/>
    <w:rsid w:val="003D28C4"/>
    <w:rsid w:val="003D784F"/>
    <w:rsid w:val="004059D6"/>
    <w:rsid w:val="00430744"/>
    <w:rsid w:val="004329E6"/>
    <w:rsid w:val="00433B71"/>
    <w:rsid w:val="00434157"/>
    <w:rsid w:val="00435A96"/>
    <w:rsid w:val="00462DAA"/>
    <w:rsid w:val="004704DC"/>
    <w:rsid w:val="00476A0E"/>
    <w:rsid w:val="00493E08"/>
    <w:rsid w:val="004A33E7"/>
    <w:rsid w:val="004B56F3"/>
    <w:rsid w:val="004B6D31"/>
    <w:rsid w:val="004C3099"/>
    <w:rsid w:val="004C6F06"/>
    <w:rsid w:val="004D4C29"/>
    <w:rsid w:val="004F0AE3"/>
    <w:rsid w:val="00502605"/>
    <w:rsid w:val="00514AF6"/>
    <w:rsid w:val="0052069B"/>
    <w:rsid w:val="00521463"/>
    <w:rsid w:val="005277E3"/>
    <w:rsid w:val="005452F3"/>
    <w:rsid w:val="00546311"/>
    <w:rsid w:val="00571095"/>
    <w:rsid w:val="005C49E5"/>
    <w:rsid w:val="005D11EB"/>
    <w:rsid w:val="005D2039"/>
    <w:rsid w:val="005D44AB"/>
    <w:rsid w:val="005E48F0"/>
    <w:rsid w:val="005F1456"/>
    <w:rsid w:val="005F1759"/>
    <w:rsid w:val="00615460"/>
    <w:rsid w:val="00621773"/>
    <w:rsid w:val="0062287A"/>
    <w:rsid w:val="0062685E"/>
    <w:rsid w:val="006346DE"/>
    <w:rsid w:val="0063671B"/>
    <w:rsid w:val="00646E93"/>
    <w:rsid w:val="00650BB3"/>
    <w:rsid w:val="00655CBB"/>
    <w:rsid w:val="006875F6"/>
    <w:rsid w:val="00697D5A"/>
    <w:rsid w:val="006C0ED0"/>
    <w:rsid w:val="006C7F9D"/>
    <w:rsid w:val="006D0202"/>
    <w:rsid w:val="006D4BD2"/>
    <w:rsid w:val="006D7B1C"/>
    <w:rsid w:val="006E2E45"/>
    <w:rsid w:val="006E5C2F"/>
    <w:rsid w:val="006F24F3"/>
    <w:rsid w:val="006F569F"/>
    <w:rsid w:val="006F5905"/>
    <w:rsid w:val="007104E6"/>
    <w:rsid w:val="0071272B"/>
    <w:rsid w:val="00724B83"/>
    <w:rsid w:val="00732F75"/>
    <w:rsid w:val="00736BF5"/>
    <w:rsid w:val="00751A65"/>
    <w:rsid w:val="0076425F"/>
    <w:rsid w:val="007670B9"/>
    <w:rsid w:val="00767EE2"/>
    <w:rsid w:val="00770DA0"/>
    <w:rsid w:val="00772DB6"/>
    <w:rsid w:val="007807EE"/>
    <w:rsid w:val="00781ED9"/>
    <w:rsid w:val="00784207"/>
    <w:rsid w:val="00792B0B"/>
    <w:rsid w:val="007B3127"/>
    <w:rsid w:val="007C3255"/>
    <w:rsid w:val="007C4199"/>
    <w:rsid w:val="007C7CB0"/>
    <w:rsid w:val="007D073F"/>
    <w:rsid w:val="007E48AE"/>
    <w:rsid w:val="007E5D01"/>
    <w:rsid w:val="007E7555"/>
    <w:rsid w:val="00804586"/>
    <w:rsid w:val="00810E89"/>
    <w:rsid w:val="00811888"/>
    <w:rsid w:val="00812954"/>
    <w:rsid w:val="0081570F"/>
    <w:rsid w:val="00820F6E"/>
    <w:rsid w:val="00825B23"/>
    <w:rsid w:val="00831337"/>
    <w:rsid w:val="008348BD"/>
    <w:rsid w:val="00845B1B"/>
    <w:rsid w:val="00851005"/>
    <w:rsid w:val="00865B95"/>
    <w:rsid w:val="00870137"/>
    <w:rsid w:val="0087302B"/>
    <w:rsid w:val="00884BC9"/>
    <w:rsid w:val="00892949"/>
    <w:rsid w:val="00895DC9"/>
    <w:rsid w:val="00897B58"/>
    <w:rsid w:val="008D3B40"/>
    <w:rsid w:val="008F41B3"/>
    <w:rsid w:val="00900253"/>
    <w:rsid w:val="00926F9C"/>
    <w:rsid w:val="009367B8"/>
    <w:rsid w:val="009423D9"/>
    <w:rsid w:val="00945118"/>
    <w:rsid w:val="0095129A"/>
    <w:rsid w:val="00952D61"/>
    <w:rsid w:val="009651BA"/>
    <w:rsid w:val="009826BD"/>
    <w:rsid w:val="00987250"/>
    <w:rsid w:val="00996555"/>
    <w:rsid w:val="009A714B"/>
    <w:rsid w:val="009B29FC"/>
    <w:rsid w:val="009C2BA5"/>
    <w:rsid w:val="009E3278"/>
    <w:rsid w:val="009F2746"/>
    <w:rsid w:val="00A0151D"/>
    <w:rsid w:val="00A14188"/>
    <w:rsid w:val="00A21B0A"/>
    <w:rsid w:val="00A22F3F"/>
    <w:rsid w:val="00A31075"/>
    <w:rsid w:val="00A313D0"/>
    <w:rsid w:val="00A31E4B"/>
    <w:rsid w:val="00A34572"/>
    <w:rsid w:val="00A36E31"/>
    <w:rsid w:val="00A4351B"/>
    <w:rsid w:val="00A51654"/>
    <w:rsid w:val="00A51F4C"/>
    <w:rsid w:val="00A6566C"/>
    <w:rsid w:val="00A66EC9"/>
    <w:rsid w:val="00A74F42"/>
    <w:rsid w:val="00A80F0D"/>
    <w:rsid w:val="00A84660"/>
    <w:rsid w:val="00A87A03"/>
    <w:rsid w:val="00A912FA"/>
    <w:rsid w:val="00A915FB"/>
    <w:rsid w:val="00AD0496"/>
    <w:rsid w:val="00AE698F"/>
    <w:rsid w:val="00AF1D95"/>
    <w:rsid w:val="00B027B1"/>
    <w:rsid w:val="00B04751"/>
    <w:rsid w:val="00B10B81"/>
    <w:rsid w:val="00B13CBF"/>
    <w:rsid w:val="00B219F5"/>
    <w:rsid w:val="00B325CF"/>
    <w:rsid w:val="00B45B0A"/>
    <w:rsid w:val="00B64CFE"/>
    <w:rsid w:val="00B73DF3"/>
    <w:rsid w:val="00B82058"/>
    <w:rsid w:val="00B931AF"/>
    <w:rsid w:val="00BA0ABF"/>
    <w:rsid w:val="00BA6FA7"/>
    <w:rsid w:val="00BB7FF1"/>
    <w:rsid w:val="00BC4F67"/>
    <w:rsid w:val="00C03CF2"/>
    <w:rsid w:val="00C27A6A"/>
    <w:rsid w:val="00C36F52"/>
    <w:rsid w:val="00C452CB"/>
    <w:rsid w:val="00C474B2"/>
    <w:rsid w:val="00C5277F"/>
    <w:rsid w:val="00C54E0B"/>
    <w:rsid w:val="00C56FE0"/>
    <w:rsid w:val="00C64FF9"/>
    <w:rsid w:val="00C76045"/>
    <w:rsid w:val="00C768A0"/>
    <w:rsid w:val="00C908EB"/>
    <w:rsid w:val="00C9207A"/>
    <w:rsid w:val="00C9675D"/>
    <w:rsid w:val="00CA1586"/>
    <w:rsid w:val="00CA2354"/>
    <w:rsid w:val="00CA3760"/>
    <w:rsid w:val="00CA52F3"/>
    <w:rsid w:val="00CB4263"/>
    <w:rsid w:val="00CC65ED"/>
    <w:rsid w:val="00CD203E"/>
    <w:rsid w:val="00CD3729"/>
    <w:rsid w:val="00CF1602"/>
    <w:rsid w:val="00D07B7F"/>
    <w:rsid w:val="00D11077"/>
    <w:rsid w:val="00D1187A"/>
    <w:rsid w:val="00D26E46"/>
    <w:rsid w:val="00D44A32"/>
    <w:rsid w:val="00D45365"/>
    <w:rsid w:val="00D51E93"/>
    <w:rsid w:val="00D62A1E"/>
    <w:rsid w:val="00D714CA"/>
    <w:rsid w:val="00D82789"/>
    <w:rsid w:val="00D87E28"/>
    <w:rsid w:val="00DA30AF"/>
    <w:rsid w:val="00DA435F"/>
    <w:rsid w:val="00DA76BB"/>
    <w:rsid w:val="00DB1EB8"/>
    <w:rsid w:val="00DB4D89"/>
    <w:rsid w:val="00DC585E"/>
    <w:rsid w:val="00DE40EA"/>
    <w:rsid w:val="00E24712"/>
    <w:rsid w:val="00E3515B"/>
    <w:rsid w:val="00E44ADB"/>
    <w:rsid w:val="00E526BA"/>
    <w:rsid w:val="00E742C1"/>
    <w:rsid w:val="00E80915"/>
    <w:rsid w:val="00E91ED5"/>
    <w:rsid w:val="00EA7DCB"/>
    <w:rsid w:val="00EB0FAE"/>
    <w:rsid w:val="00EC168C"/>
    <w:rsid w:val="00EC4E28"/>
    <w:rsid w:val="00EF23EB"/>
    <w:rsid w:val="00EF50DF"/>
    <w:rsid w:val="00EF7131"/>
    <w:rsid w:val="00EF7262"/>
    <w:rsid w:val="00F10B43"/>
    <w:rsid w:val="00F24FDC"/>
    <w:rsid w:val="00F2602A"/>
    <w:rsid w:val="00F363BB"/>
    <w:rsid w:val="00F54C0E"/>
    <w:rsid w:val="00F670EE"/>
    <w:rsid w:val="00F77A8D"/>
    <w:rsid w:val="00F82B8D"/>
    <w:rsid w:val="00F90BAC"/>
    <w:rsid w:val="00FA6F39"/>
    <w:rsid w:val="00FB7926"/>
    <w:rsid w:val="00FC0C91"/>
    <w:rsid w:val="00FC25D4"/>
    <w:rsid w:val="00FD3BBA"/>
    <w:rsid w:val="00FD4F8B"/>
    <w:rsid w:val="00FD7223"/>
    <w:rsid w:val="00FF4FDC"/>
    <w:rsid w:val="00FF62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style="v-text-anchor:middle" fill="f" fillcolor="white" strokecolor="red">
      <v:fill color="white" on="f"/>
      <v:stroke color="red"/>
      <o:colormru v:ext="edit" colors="#00b1ec"/>
    </o:shapedefaults>
    <o:shapelayout v:ext="edit">
      <o:idmap v:ext="edit" data="1"/>
    </o:shapelayout>
  </w:shapeDefaults>
  <w:decimalSymbol w:val="."/>
  <w:listSeparator w:val=","/>
  <w14:docId w14:val="27DD67CF"/>
  <w15:chartTrackingRefBased/>
  <w15:docId w15:val="{408AD5E2-C248-4FC8-A643-5CBB5A904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1773"/>
    <w:pPr>
      <w:spacing w:after="240" w:line="240" w:lineRule="exact"/>
    </w:pPr>
    <w:rPr>
      <w:rFonts w:ascii="Verdana" w:hAnsi="Verdana"/>
      <w:sz w:val="18"/>
      <w:szCs w:val="24"/>
    </w:rPr>
  </w:style>
  <w:style w:type="paragraph" w:styleId="Heading1">
    <w:name w:val="heading 1"/>
    <w:basedOn w:val="HeadingA"/>
    <w:next w:val="Normal"/>
    <w:qFormat/>
    <w:rsid w:val="00621773"/>
    <w:pPr>
      <w:outlineLvl w:val="0"/>
    </w:pPr>
  </w:style>
  <w:style w:type="paragraph" w:styleId="Heading2">
    <w:name w:val="heading 2"/>
    <w:qFormat/>
    <w:rsid w:val="00621773"/>
    <w:pPr>
      <w:spacing w:before="240" w:after="200"/>
      <w:outlineLvl w:val="1"/>
    </w:pPr>
    <w:rPr>
      <w:rFonts w:ascii="Tahoma" w:hAnsi="Tahoma" w:cs="Tahoma"/>
      <w:b/>
      <w:bCs/>
      <w:color w:val="00B1EC"/>
      <w:kern w:val="28"/>
      <w:sz w:val="22"/>
      <w:szCs w:val="22"/>
    </w:rPr>
  </w:style>
  <w:style w:type="paragraph" w:styleId="Heading3">
    <w:name w:val="heading 3"/>
    <w:basedOn w:val="Normal"/>
    <w:next w:val="Normal"/>
    <w:link w:val="Heading3Char"/>
    <w:autoRedefine/>
    <w:rsid w:val="00521463"/>
    <w:pPr>
      <w:keepNext/>
      <w:spacing w:before="240" w:line="300" w:lineRule="atLeast"/>
      <w:outlineLvl w:val="2"/>
    </w:pPr>
    <w:rPr>
      <w:rFonts w:ascii="Frutiger 55 Roman" w:hAnsi="Frutiger 55 Roman"/>
      <w:b/>
      <w:color w:val="4D9EDC"/>
      <w:sz w:val="28"/>
    </w:rPr>
  </w:style>
  <w:style w:type="paragraph" w:styleId="Heading4">
    <w:name w:val="heading 4"/>
    <w:basedOn w:val="Normal"/>
    <w:next w:val="Normal"/>
    <w:qFormat/>
    <w:rsid w:val="00621773"/>
    <w:pPr>
      <w:keepNext/>
      <w:spacing w:before="240" w:after="60"/>
      <w:outlineLvl w:val="3"/>
    </w:pPr>
    <w:rPr>
      <w:rFonts w:ascii="Tahoma" w:hAnsi="Tahoma"/>
      <w:b/>
      <w:color w:val="00B1EC"/>
      <w:sz w:val="24"/>
    </w:rPr>
  </w:style>
  <w:style w:type="paragraph" w:styleId="Heading5">
    <w:name w:val="heading 5"/>
    <w:basedOn w:val="Normal"/>
    <w:next w:val="Normal"/>
    <w:qFormat/>
    <w:rsid w:val="00621773"/>
    <w:pPr>
      <w:keepNext/>
      <w:spacing w:before="120" w:after="120" w:line="360" w:lineRule="auto"/>
      <w:ind w:left="900"/>
      <w:outlineLvl w:val="4"/>
    </w:pPr>
    <w:rPr>
      <w:b/>
      <w:bCs/>
      <w:color w:val="00B1E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spacing w:line="320" w:lineRule="atLeast"/>
    </w:pPr>
    <w:rPr>
      <w:spacing w:val="5"/>
    </w:rPr>
  </w:style>
  <w:style w:type="paragraph" w:styleId="BodyTextIndent">
    <w:name w:val="Body Text Indent"/>
    <w:basedOn w:val="Normal"/>
    <w:pPr>
      <w:ind w:left="318" w:hanging="284"/>
    </w:pPr>
    <w:rPr>
      <w:rFonts w:ascii="Arial" w:hAnsi="Arial"/>
    </w:rPr>
  </w:style>
  <w:style w:type="paragraph" w:styleId="Footer">
    <w:name w:val="footer"/>
    <w:basedOn w:val="Normal"/>
    <w:rsid w:val="00621773"/>
    <w:pPr>
      <w:tabs>
        <w:tab w:val="right" w:pos="9639"/>
      </w:tabs>
      <w:spacing w:after="0" w:line="240" w:lineRule="auto"/>
    </w:pPr>
    <w:rPr>
      <w:b/>
      <w:color w:val="FFFFFF"/>
      <w:szCs w:val="18"/>
    </w:rPr>
  </w:style>
  <w:style w:type="character" w:styleId="PageNumber">
    <w:name w:val="page number"/>
    <w:basedOn w:val="DefaultParagraphFont"/>
  </w:style>
  <w:style w:type="paragraph" w:styleId="TOC1">
    <w:name w:val="toc 1"/>
    <w:basedOn w:val="Normal"/>
    <w:next w:val="Normal"/>
    <w:autoRedefine/>
    <w:semiHidden/>
    <w:pPr>
      <w:tabs>
        <w:tab w:val="left" w:pos="900"/>
        <w:tab w:val="right" w:pos="8820"/>
      </w:tabs>
      <w:spacing w:before="360"/>
      <w:ind w:left="900" w:right="476" w:hanging="900"/>
    </w:pPr>
    <w:rPr>
      <w:b/>
      <w:caps/>
      <w:noProof/>
      <w:spacing w:val="5"/>
      <w:u w:val="single"/>
    </w:rPr>
  </w:style>
  <w:style w:type="paragraph" w:styleId="TOC2">
    <w:name w:val="toc 2"/>
    <w:basedOn w:val="Normal"/>
    <w:next w:val="Normal"/>
    <w:autoRedefine/>
    <w:semiHidden/>
    <w:pPr>
      <w:tabs>
        <w:tab w:val="left" w:pos="900"/>
        <w:tab w:val="right" w:leader="dot" w:pos="8800"/>
      </w:tabs>
      <w:spacing w:before="60"/>
      <w:ind w:left="900" w:right="656" w:hanging="720"/>
    </w:pPr>
    <w:rPr>
      <w:noProof/>
    </w:rPr>
  </w:style>
  <w:style w:type="paragraph" w:styleId="TOC3">
    <w:name w:val="toc 3"/>
    <w:basedOn w:val="Normal"/>
    <w:next w:val="Normal"/>
    <w:autoRedefine/>
    <w:semiHidden/>
    <w:pPr>
      <w:tabs>
        <w:tab w:val="right" w:leader="dot" w:pos="8820"/>
      </w:tabs>
      <w:spacing w:before="60" w:after="40"/>
      <w:ind w:right="530"/>
    </w:pPr>
    <w:rPr>
      <w:noProof/>
      <w:sz w:val="17"/>
    </w:rPr>
  </w:style>
  <w:style w:type="paragraph" w:styleId="TOC4">
    <w:name w:val="toc 4"/>
    <w:basedOn w:val="Normal"/>
    <w:next w:val="Normal"/>
    <w:autoRedefine/>
    <w:semiHidden/>
    <w:rPr>
      <w:sz w:val="22"/>
    </w:rPr>
  </w:style>
  <w:style w:type="paragraph" w:styleId="TOC5">
    <w:name w:val="toc 5"/>
    <w:basedOn w:val="Normal"/>
    <w:next w:val="Normal"/>
    <w:autoRedefine/>
    <w:semiHidden/>
    <w:rPr>
      <w:sz w:val="22"/>
    </w:rPr>
  </w:style>
  <w:style w:type="paragraph" w:styleId="TOC6">
    <w:name w:val="toc 6"/>
    <w:basedOn w:val="Normal"/>
    <w:next w:val="Normal"/>
    <w:autoRedefine/>
    <w:semiHidden/>
    <w:rPr>
      <w:sz w:val="22"/>
    </w:rPr>
  </w:style>
  <w:style w:type="paragraph" w:styleId="TOC7">
    <w:name w:val="toc 7"/>
    <w:basedOn w:val="Normal"/>
    <w:next w:val="Normal"/>
    <w:autoRedefine/>
    <w:semiHidden/>
    <w:rPr>
      <w:sz w:val="22"/>
    </w:rPr>
  </w:style>
  <w:style w:type="paragraph" w:styleId="TOC8">
    <w:name w:val="toc 8"/>
    <w:basedOn w:val="Normal"/>
    <w:next w:val="Normal"/>
    <w:autoRedefine/>
    <w:semiHidden/>
    <w:rPr>
      <w:sz w:val="22"/>
    </w:rPr>
  </w:style>
  <w:style w:type="paragraph" w:styleId="TOC9">
    <w:name w:val="toc 9"/>
    <w:basedOn w:val="Normal"/>
    <w:next w:val="Normal"/>
    <w:autoRedefine/>
    <w:semiHidden/>
    <w:rPr>
      <w:sz w:val="22"/>
    </w:rPr>
  </w:style>
  <w:style w:type="paragraph" w:styleId="Header">
    <w:name w:val="header"/>
    <w:basedOn w:val="Normal"/>
    <w:pPr>
      <w:tabs>
        <w:tab w:val="center" w:pos="4153"/>
        <w:tab w:val="right" w:pos="8306"/>
      </w:tabs>
    </w:pPr>
  </w:style>
  <w:style w:type="paragraph" w:styleId="BodyText">
    <w:name w:val="Body Text"/>
    <w:basedOn w:val="Normal"/>
    <w:link w:val="BodyTextChar"/>
    <w:rsid w:val="00621773"/>
    <w:rPr>
      <w:color w:val="000000"/>
      <w:szCs w:val="20"/>
    </w:rPr>
  </w:style>
  <w:style w:type="paragraph" w:styleId="BodyText3">
    <w:name w:val="Body Text 3"/>
    <w:basedOn w:val="Normal"/>
    <w:pPr>
      <w:pBdr>
        <w:bottom w:val="single" w:sz="4" w:space="1" w:color="auto"/>
      </w:pBdr>
    </w:pPr>
    <w:rPr>
      <w:rFonts w:ascii="Arial" w:hAnsi="Arial"/>
    </w:rPr>
  </w:style>
  <w:style w:type="character" w:styleId="Hyperlink">
    <w:name w:val="Hyperlink"/>
    <w:rsid w:val="00621773"/>
    <w:rPr>
      <w:rFonts w:ascii="Verdana" w:hAnsi="Verdana"/>
      <w:color w:val="0000FF"/>
      <w:sz w:val="18"/>
      <w:u w:val="single"/>
    </w:rPr>
  </w:style>
  <w:style w:type="character" w:styleId="FollowedHyperlink">
    <w:name w:val="FollowedHyperlink"/>
    <w:rPr>
      <w:color w:val="800080"/>
      <w:u w:val="single"/>
    </w:rPr>
  </w:style>
  <w:style w:type="paragraph" w:customStyle="1" w:styleId="NumberedListLevel1">
    <w:name w:val="Numbered List Level 1"/>
    <w:basedOn w:val="Normal"/>
    <w:next w:val="BodyText"/>
    <w:pPr>
      <w:tabs>
        <w:tab w:val="left" w:pos="1260"/>
      </w:tabs>
      <w:spacing w:before="240" w:line="360" w:lineRule="auto"/>
      <w:ind w:left="1260" w:hanging="360"/>
    </w:pPr>
  </w:style>
  <w:style w:type="paragraph" w:customStyle="1" w:styleId="BulletLevel1">
    <w:name w:val="Bullet Level 1"/>
    <w:basedOn w:val="Normal"/>
    <w:rsid w:val="000E5CC9"/>
    <w:pPr>
      <w:numPr>
        <w:numId w:val="6"/>
      </w:numPr>
      <w:tabs>
        <w:tab w:val="clear" w:pos="864"/>
        <w:tab w:val="num" w:pos="340"/>
      </w:tabs>
      <w:ind w:left="340" w:hanging="340"/>
      <w:jc w:val="both"/>
    </w:pPr>
    <w:rPr>
      <w:spacing w:val="5"/>
    </w:rPr>
  </w:style>
  <w:style w:type="paragraph" w:customStyle="1" w:styleId="BulletLevel2">
    <w:name w:val="Bullet Level 2"/>
    <w:basedOn w:val="Normal"/>
    <w:rsid w:val="00621773"/>
    <w:pPr>
      <w:tabs>
        <w:tab w:val="left" w:pos="1361"/>
        <w:tab w:val="num" w:pos="1980"/>
      </w:tabs>
      <w:ind w:left="1361" w:hanging="340"/>
    </w:pPr>
    <w:rPr>
      <w:szCs w:val="20"/>
    </w:rPr>
  </w:style>
  <w:style w:type="paragraph" w:customStyle="1" w:styleId="List-Level1">
    <w:name w:val="List - Level 1"/>
    <w:basedOn w:val="Normal"/>
    <w:pPr>
      <w:tabs>
        <w:tab w:val="num" w:pos="576"/>
      </w:tabs>
      <w:spacing w:after="60" w:line="320" w:lineRule="atLeast"/>
      <w:ind w:left="576" w:hanging="576"/>
    </w:pPr>
    <w:rPr>
      <w:spacing w:val="5"/>
    </w:rPr>
  </w:style>
  <w:style w:type="paragraph" w:customStyle="1" w:styleId="Heading">
    <w:name w:val="Heading"/>
    <w:basedOn w:val="Normal"/>
    <w:rsid w:val="00521463"/>
    <w:pPr>
      <w:spacing w:before="320" w:after="120" w:line="280" w:lineRule="atLeast"/>
    </w:pPr>
    <w:rPr>
      <w:rFonts w:ascii="Frutiger 55 Roman" w:hAnsi="Frutiger 55 Roman"/>
      <w:b/>
      <w:color w:val="4D9EDC"/>
      <w:spacing w:val="3"/>
      <w:sz w:val="28"/>
    </w:rPr>
  </w:style>
  <w:style w:type="paragraph" w:customStyle="1" w:styleId="BulletLevel3">
    <w:name w:val="Bullet Level 3"/>
    <w:pPr>
      <w:tabs>
        <w:tab w:val="num" w:pos="864"/>
        <w:tab w:val="left" w:pos="1620"/>
      </w:tabs>
      <w:spacing w:after="80" w:line="320" w:lineRule="exact"/>
      <w:ind w:left="792" w:right="173" w:hanging="288"/>
    </w:pPr>
    <w:rPr>
      <w:rFonts w:ascii="Verdana" w:hAnsi="Verdana"/>
      <w:noProof/>
      <w:spacing w:val="5"/>
      <w:sz w:val="18"/>
      <w:lang w:eastAsia="en-US"/>
    </w:rPr>
  </w:style>
  <w:style w:type="paragraph" w:customStyle="1" w:styleId="TableText">
    <w:name w:val="Table Text"/>
    <w:basedOn w:val="Normal"/>
    <w:pPr>
      <w:spacing w:after="6" w:line="260" w:lineRule="atLeast"/>
    </w:pPr>
    <w:rPr>
      <w:sz w:val="16"/>
    </w:rPr>
  </w:style>
  <w:style w:type="paragraph" w:customStyle="1" w:styleId="TableHeader">
    <w:name w:val="Table Header"/>
    <w:basedOn w:val="TableText"/>
    <w:rPr>
      <w:b/>
    </w:rPr>
  </w:style>
  <w:style w:type="paragraph" w:styleId="Caption">
    <w:name w:val="caption"/>
    <w:basedOn w:val="Normal"/>
    <w:qFormat/>
    <w:rsid w:val="00621773"/>
    <w:rPr>
      <w:i/>
      <w:iCs/>
      <w:color w:val="000000"/>
      <w:spacing w:val="5"/>
      <w:kern w:val="28"/>
      <w:szCs w:val="16"/>
    </w:rPr>
  </w:style>
  <w:style w:type="paragraph" w:styleId="BalloonText">
    <w:name w:val="Balloon Text"/>
    <w:basedOn w:val="Normal"/>
    <w:semiHidden/>
    <w:rsid w:val="00621773"/>
    <w:rPr>
      <w:rFonts w:ascii="Tahoma" w:hAnsi="Tahoma" w:cs="Tahoma"/>
      <w:sz w:val="16"/>
      <w:szCs w:val="16"/>
    </w:rPr>
  </w:style>
  <w:style w:type="table" w:styleId="TableGrid">
    <w:name w:val="Table Grid"/>
    <w:basedOn w:val="TableNormal"/>
    <w:rsid w:val="00792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ottomNoborder">
    <w:name w:val="Style Heading 1 + Bottom: (No border)"/>
    <w:basedOn w:val="Heading1"/>
    <w:rsid w:val="005C49E5"/>
    <w:rPr>
      <w:bCs w:val="0"/>
    </w:rPr>
  </w:style>
  <w:style w:type="character" w:customStyle="1" w:styleId="Leaderbox">
    <w:name w:val="Leader box"/>
    <w:rsid w:val="000E3E26"/>
    <w:rPr>
      <w:rFonts w:ascii="Arial" w:hAnsi="Arial"/>
      <w:color w:val="auto"/>
      <w:sz w:val="16"/>
    </w:rPr>
  </w:style>
  <w:style w:type="paragraph" w:customStyle="1" w:styleId="HeadingA">
    <w:name w:val="Heading A"/>
    <w:basedOn w:val="Normal"/>
    <w:link w:val="HeadingAChar"/>
    <w:rsid w:val="00621773"/>
    <w:pPr>
      <w:keepNext/>
      <w:spacing w:before="360" w:line="240" w:lineRule="auto"/>
    </w:pPr>
    <w:rPr>
      <w:rFonts w:ascii="Tahoma" w:hAnsi="Tahoma" w:cs="Tahoma"/>
      <w:b/>
      <w:bCs/>
      <w:color w:val="00B1EC"/>
      <w:kern w:val="28"/>
      <w:sz w:val="24"/>
    </w:rPr>
  </w:style>
  <w:style w:type="character" w:customStyle="1" w:styleId="HeadingAChar">
    <w:name w:val="Heading A Char"/>
    <w:link w:val="HeadingA"/>
    <w:rsid w:val="00621773"/>
    <w:rPr>
      <w:rFonts w:ascii="Tahoma" w:hAnsi="Tahoma" w:cs="Tahoma"/>
      <w:b/>
      <w:bCs/>
      <w:color w:val="00B1EC"/>
      <w:kern w:val="28"/>
      <w:sz w:val="24"/>
      <w:szCs w:val="24"/>
      <w:lang w:val="en-AU" w:eastAsia="en-AU" w:bidi="ar-SA"/>
    </w:rPr>
  </w:style>
  <w:style w:type="character" w:customStyle="1" w:styleId="Heading3Char">
    <w:name w:val="Heading 3 Char"/>
    <w:link w:val="Heading3"/>
    <w:rsid w:val="00621773"/>
    <w:rPr>
      <w:rFonts w:ascii="Verdana" w:hAnsi="Verdana" w:cs="Tahoma"/>
      <w:b/>
      <w:bCs/>
      <w:color w:val="00B1EC"/>
      <w:sz w:val="22"/>
      <w:szCs w:val="26"/>
      <w:lang w:val="en-AU" w:eastAsia="en-AU" w:bidi="ar-SA"/>
    </w:rPr>
  </w:style>
  <w:style w:type="paragraph" w:styleId="NormalWeb">
    <w:name w:val="Normal (Web)"/>
    <w:basedOn w:val="Normal"/>
    <w:link w:val="NormalWebChar"/>
    <w:rsid w:val="00621773"/>
    <w:pPr>
      <w:spacing w:before="100" w:beforeAutospacing="1" w:after="100" w:afterAutospacing="1"/>
    </w:pPr>
    <w:rPr>
      <w:szCs w:val="18"/>
    </w:rPr>
  </w:style>
  <w:style w:type="character" w:customStyle="1" w:styleId="NormalWebChar">
    <w:name w:val="Normal (Web) Char"/>
    <w:link w:val="NormalWeb"/>
    <w:rsid w:val="00621773"/>
    <w:rPr>
      <w:rFonts w:ascii="Verdana" w:hAnsi="Verdana"/>
      <w:sz w:val="18"/>
      <w:szCs w:val="18"/>
      <w:lang w:val="en-AU" w:eastAsia="en-AU" w:bidi="ar-SA"/>
    </w:rPr>
  </w:style>
  <w:style w:type="character" w:customStyle="1" w:styleId="BodyTextChar">
    <w:name w:val="Body Text Char"/>
    <w:link w:val="BodyText"/>
    <w:rsid w:val="00621773"/>
    <w:rPr>
      <w:rFonts w:ascii="Verdana" w:hAnsi="Verdana"/>
      <w:color w:val="000000"/>
      <w:sz w:val="18"/>
      <w:lang w:val="en-AU" w:eastAsia="en-AU" w:bidi="ar-SA"/>
    </w:rPr>
  </w:style>
  <w:style w:type="paragraph" w:customStyle="1" w:styleId="HeadingA12ptBluelineabove">
    <w:name w:val="Heading A 1/2pt Blue line above"/>
    <w:basedOn w:val="HeadingA"/>
    <w:rsid w:val="00621773"/>
    <w:pPr>
      <w:pBdr>
        <w:top w:val="single" w:sz="4" w:space="12" w:color="00B1EC"/>
      </w:pBdr>
    </w:pPr>
  </w:style>
  <w:style w:type="paragraph" w:customStyle="1" w:styleId="HeadingAnumbered">
    <w:name w:val="Heading A numbered"/>
    <w:basedOn w:val="HeadingA"/>
    <w:rsid w:val="00621773"/>
    <w:pPr>
      <w:ind w:left="680" w:hanging="680"/>
    </w:pPr>
  </w:style>
  <w:style w:type="paragraph" w:customStyle="1" w:styleId="Links">
    <w:name w:val="Links"/>
    <w:basedOn w:val="Normal"/>
    <w:rsid w:val="00621773"/>
    <w:pPr>
      <w:numPr>
        <w:ilvl w:val="1"/>
        <w:numId w:val="26"/>
      </w:numPr>
      <w:tabs>
        <w:tab w:val="clear" w:pos="2039"/>
      </w:tabs>
      <w:ind w:left="0" w:firstLine="0"/>
    </w:pPr>
  </w:style>
  <w:style w:type="character" w:customStyle="1" w:styleId="Stupid">
    <w:name w:val="Stupid"/>
    <w:rsid w:val="00621773"/>
    <w:rPr>
      <w:rFonts w:ascii="Verdana" w:hAnsi="Verdana"/>
      <w:sz w:val="18"/>
    </w:rPr>
  </w:style>
  <w:style w:type="paragraph" w:customStyle="1" w:styleId="BodyTextindent18mm">
    <w:name w:val="Body Text indent 18mm"/>
    <w:basedOn w:val="BodyTextindent12mm"/>
    <w:rsid w:val="00621773"/>
    <w:pPr>
      <w:ind w:left="1021"/>
    </w:pPr>
  </w:style>
  <w:style w:type="paragraph" w:customStyle="1" w:styleId="BodyTextindent12mm">
    <w:name w:val="Body Text indent 12mm"/>
    <w:basedOn w:val="Normal"/>
    <w:rsid w:val="00621773"/>
    <w:pPr>
      <w:ind w:left="680"/>
    </w:pPr>
  </w:style>
  <w:style w:type="paragraph" w:customStyle="1" w:styleId="Bodytexttable">
    <w:name w:val="Body text table"/>
    <w:basedOn w:val="Normal"/>
    <w:rsid w:val="00621773"/>
    <w:pPr>
      <w:spacing w:after="60"/>
    </w:pPr>
    <w:rPr>
      <w:sz w:val="20"/>
    </w:rPr>
  </w:style>
  <w:style w:type="paragraph" w:customStyle="1" w:styleId="UserGuideHeading">
    <w:name w:val="User Guide Heading"/>
    <w:basedOn w:val="Normal"/>
    <w:rsid w:val="00621773"/>
    <w:pPr>
      <w:pBdr>
        <w:bottom w:val="single" w:sz="4" w:space="12" w:color="00B1EC"/>
      </w:pBdr>
      <w:tabs>
        <w:tab w:val="left" w:pos="2255"/>
      </w:tabs>
      <w:spacing w:after="360"/>
      <w:ind w:left="2265" w:hanging="2265"/>
    </w:pPr>
    <w:rPr>
      <w:rFonts w:ascii="Tahoma" w:hAnsi="Tahoma" w:cs="Tahoma"/>
      <w:b/>
      <w:bCs/>
      <w:color w:val="00B1EC"/>
      <w:kern w:val="28"/>
      <w:sz w:val="28"/>
      <w:szCs w:val="28"/>
    </w:rPr>
  </w:style>
  <w:style w:type="paragraph" w:customStyle="1" w:styleId="BulletsBodyText">
    <w:name w:val="Bullets Body Text"/>
    <w:basedOn w:val="Normal"/>
    <w:rsid w:val="00621773"/>
    <w:pPr>
      <w:numPr>
        <w:numId w:val="26"/>
      </w:numPr>
      <w:tabs>
        <w:tab w:val="clear" w:pos="1319"/>
        <w:tab w:val="left" w:pos="1021"/>
      </w:tabs>
      <w:ind w:left="1020" w:hanging="340"/>
    </w:pPr>
    <w:rPr>
      <w:color w:val="000000"/>
      <w:szCs w:val="18"/>
    </w:rPr>
  </w:style>
  <w:style w:type="paragraph" w:customStyle="1" w:styleId="BodyTextBold">
    <w:name w:val="Body Text Bold"/>
    <w:basedOn w:val="BodyText"/>
    <w:link w:val="BodyTextBoldChar"/>
    <w:rsid w:val="00621773"/>
    <w:rPr>
      <w:b/>
      <w:bCs/>
    </w:rPr>
  </w:style>
  <w:style w:type="character" w:customStyle="1" w:styleId="BodyTextBoldChar">
    <w:name w:val="Body Text Bold Char"/>
    <w:link w:val="BodyTextBold"/>
    <w:rsid w:val="00621773"/>
    <w:rPr>
      <w:rFonts w:ascii="Verdana" w:hAnsi="Verdana"/>
      <w:b/>
      <w:bCs/>
      <w:color w:val="000000"/>
      <w:sz w:val="18"/>
      <w:lang w:val="en-AU" w:eastAsia="en-AU" w:bidi="ar-SA"/>
    </w:rPr>
  </w:style>
  <w:style w:type="paragraph" w:customStyle="1" w:styleId="NumberedList">
    <w:name w:val="Numbered List"/>
    <w:basedOn w:val="Normal"/>
    <w:link w:val="NumberedListChar"/>
    <w:rsid w:val="00621773"/>
    <w:pPr>
      <w:ind w:left="1020" w:hanging="340"/>
    </w:pPr>
    <w:rPr>
      <w:color w:val="000000"/>
      <w:kern w:val="28"/>
      <w:szCs w:val="20"/>
    </w:rPr>
  </w:style>
  <w:style w:type="paragraph" w:customStyle="1" w:styleId="BodyTextBoldindent1cm">
    <w:name w:val="Body Text Bold indent 1cm"/>
    <w:basedOn w:val="BodyTextBold"/>
    <w:rsid w:val="00621773"/>
    <w:pPr>
      <w:ind w:left="566"/>
    </w:pPr>
  </w:style>
  <w:style w:type="paragraph" w:customStyle="1" w:styleId="Hint">
    <w:name w:val="Hint"/>
    <w:basedOn w:val="Normal"/>
    <w:rsid w:val="00621773"/>
    <w:pPr>
      <w:ind w:left="680"/>
    </w:pPr>
    <w:rPr>
      <w:rFonts w:cs="Arial"/>
      <w:i/>
      <w:iCs/>
      <w:color w:val="000000"/>
      <w:szCs w:val="20"/>
    </w:rPr>
  </w:style>
  <w:style w:type="paragraph" w:customStyle="1" w:styleId="Bulletsnumberedlist">
    <w:name w:val="Bullets numbered list"/>
    <w:basedOn w:val="Normal"/>
    <w:rsid w:val="00621773"/>
    <w:pPr>
      <w:tabs>
        <w:tab w:val="num" w:pos="1021"/>
        <w:tab w:val="num" w:pos="2687"/>
      </w:tabs>
      <w:ind w:left="1020" w:hanging="340"/>
    </w:pPr>
    <w:rPr>
      <w:color w:val="000000"/>
      <w:spacing w:val="5"/>
      <w:kern w:val="28"/>
      <w:szCs w:val="20"/>
    </w:rPr>
  </w:style>
  <w:style w:type="paragraph" w:customStyle="1" w:styleId="BodyTextItalicIndent12cm">
    <w:name w:val="Body Text Italic Indent 1.2cm"/>
    <w:basedOn w:val="BodyText"/>
    <w:rsid w:val="00621773"/>
    <w:pPr>
      <w:ind w:left="675"/>
    </w:pPr>
    <w:rPr>
      <w:i/>
      <w:iCs/>
    </w:rPr>
  </w:style>
  <w:style w:type="paragraph" w:customStyle="1" w:styleId="NOTE">
    <w:name w:val="NOTE"/>
    <w:basedOn w:val="Normal"/>
    <w:rsid w:val="00621773"/>
    <w:rPr>
      <w:b/>
      <w:bCs/>
      <w:color w:val="000000"/>
      <w:spacing w:val="5"/>
      <w:kern w:val="28"/>
      <w:sz w:val="20"/>
      <w:szCs w:val="18"/>
    </w:rPr>
  </w:style>
  <w:style w:type="paragraph" w:customStyle="1" w:styleId="Heading2Indent12cm">
    <w:name w:val="Heading 2 Indent 1.2cm"/>
    <w:basedOn w:val="Heading2"/>
    <w:rsid w:val="00621773"/>
    <w:pPr>
      <w:numPr>
        <w:ilvl w:val="2"/>
        <w:numId w:val="26"/>
      </w:numPr>
      <w:tabs>
        <w:tab w:val="clear" w:pos="2835"/>
      </w:tabs>
      <w:ind w:left="680" w:firstLine="0"/>
    </w:pPr>
    <w:rPr>
      <w:bCs w:val="0"/>
    </w:rPr>
  </w:style>
  <w:style w:type="paragraph" w:customStyle="1" w:styleId="NOTEIndent12cm">
    <w:name w:val="NOTE Indent 1.2cm"/>
    <w:basedOn w:val="Normal"/>
    <w:rsid w:val="00621773"/>
    <w:pPr>
      <w:ind w:left="680"/>
    </w:pPr>
    <w:rPr>
      <w:b/>
      <w:bCs/>
      <w:color w:val="000000"/>
      <w:szCs w:val="18"/>
    </w:rPr>
  </w:style>
  <w:style w:type="paragraph" w:customStyle="1" w:styleId="BodyText12ptbluerulebelow">
    <w:name w:val="Body Text 1/2pt blue rule below"/>
    <w:basedOn w:val="BodyText"/>
    <w:next w:val="BodyText"/>
    <w:rsid w:val="00621773"/>
    <w:pPr>
      <w:pBdr>
        <w:bottom w:val="single" w:sz="4" w:space="12" w:color="00B1EC"/>
      </w:pBdr>
    </w:pPr>
  </w:style>
  <w:style w:type="paragraph" w:customStyle="1" w:styleId="Bodytextunderlined">
    <w:name w:val="Body text underlined"/>
    <w:basedOn w:val="NumberedList"/>
    <w:link w:val="BodytextunderlinedChar"/>
    <w:rsid w:val="00621773"/>
    <w:rPr>
      <w:u w:val="single"/>
    </w:rPr>
  </w:style>
  <w:style w:type="paragraph" w:customStyle="1" w:styleId="BulletsBodyTextIndent">
    <w:name w:val="Bullets Body Text Indent"/>
    <w:basedOn w:val="BulletsBodyText"/>
    <w:next w:val="Normal"/>
    <w:rsid w:val="00621773"/>
    <w:pPr>
      <w:ind w:left="1361"/>
    </w:pPr>
  </w:style>
  <w:style w:type="character" w:customStyle="1" w:styleId="NumberedListChar">
    <w:name w:val="Numbered List Char"/>
    <w:link w:val="NumberedList"/>
    <w:rsid w:val="00621773"/>
    <w:rPr>
      <w:rFonts w:ascii="Verdana" w:hAnsi="Verdana"/>
      <w:color w:val="000000"/>
      <w:kern w:val="28"/>
      <w:sz w:val="18"/>
      <w:lang w:val="en-AU" w:eastAsia="en-AU" w:bidi="ar-SA"/>
    </w:rPr>
  </w:style>
  <w:style w:type="character" w:customStyle="1" w:styleId="BodytextunderlinedChar">
    <w:name w:val="Body text underlined Char"/>
    <w:link w:val="Bodytextunderlined"/>
    <w:rsid w:val="00621773"/>
    <w:rPr>
      <w:rFonts w:ascii="Verdana" w:hAnsi="Verdana"/>
      <w:color w:val="000000"/>
      <w:kern w:val="28"/>
      <w:sz w:val="18"/>
      <w:u w:val="single"/>
      <w:lang w:val="en-AU" w:eastAsia="en-AU" w:bidi="ar-SA"/>
    </w:rPr>
  </w:style>
  <w:style w:type="paragraph" w:customStyle="1" w:styleId="HeadingAindent12mm">
    <w:name w:val="Heading A indent 12mm"/>
    <w:basedOn w:val="HeadingA"/>
    <w:rsid w:val="00621773"/>
    <w:pPr>
      <w:ind w:left="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173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file:///\\internal.vic.gov.au\DEPI\HomeDirs1\bk0a\Desktop\www.spear.land.vic.gov.au\SPEAR"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spear.land.vic.gov.au/spear/" TargetMode="External"/><Relationship Id="rId22" Type="http://schemas.openxmlformats.org/officeDocument/2006/relationships/hyperlink" Target="mailto:spear.info@delwp.vic.gov.au"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6F06" PreviousValue="false"/>
</file>

<file path=customXml/item2.xml><?xml version="1.0" encoding="utf-8"?>
<LongProperties xmlns="http://schemas.microsoft.com/office/2006/metadata/longProperties">
  <LongProp xmlns="" name="TaxCatchAll"><![CDATA[7;#Land Registry Services|49f83574-4e0d-42dc-acdb-b58e9d81ab9b;#6;#Subdivision|d01e1b3b-9a60-4abc-9d99-b97e80e2e194;#5;#Local Infrastructure|35232ce7-1039-46ab-a331-4c8e969be43f;#4;#Land Use Victoria|df55b370-7608-494b-9fb4-f51a3f958028;#3;#Unclassified|7fa379f4-4aba-4692-ab80-7d39d3a23cf4;#2;#FOUO|955eb6fc-b35a-4808-8aa5-31e514fa3f26;#1;#Department of Environment, Land, Water and Planning|607a3f87-1228-4cd9-82a5-076aa8776274]]></LongProp>
</LongProperties>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24e9b4cf9c6440188f05cd7fdc7b5ea xmlns="98c66cb3-df93-4064-8ed4-8a3239383991">
      <Terms xmlns="http://schemas.microsoft.com/office/infopath/2007/PartnerControls"/>
    </o24e9b4cf9c6440188f05cd7fdc7b5ea>
    <Related_x0020_System xmlns="f9b1b167-57fc-48c1-87bd-7453a0d34f2d"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Subdivision</TermName>
          <TermId xmlns="http://schemas.microsoft.com/office/infopath/2007/PartnerControls">d01e1b3b-9a60-4abc-9d99-b97e80e2e194</TermId>
        </TermInfo>
      </Terms>
    </k1bd994a94c2413797db3bab8f123f6f>
    <Release_x0020_Number xmlns="f9b1b167-57fc-48c1-87bd-7453a0d34f2d" xsi:nil="true"/>
    <AssignedTo xmlns="http://schemas.microsoft.com/sharepoint/v3">
      <UserInfo>
        <DisplayName/>
        <AccountId xsi:nil="true"/>
        <AccountType/>
      </UserInfo>
    </AssignedTo>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Event_x0020_Name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roject_x0020_Status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Event_x0020_Date xmlns="a5f32de4-e402-4188-b034-e71ca7d22e54" xsi:nil="true"/>
    <Tag xmlns="f9b1b167-57fc-48c1-87bd-7453a0d34f2d" xsi:nil="true"/>
    <_dlc_DocId xmlns="a5f32de4-e402-4188-b034-e71ca7d22e54">DOCID423-602155417-738</_dlc_DocId>
    <_dlc_DocIdUrl xmlns="a5f32de4-e402-4188-b034-e71ca7d22e54">
      <Url>https://delwpvicgovau.sharepoint.com/sites/ecm_423/_layouts/15/DocIdRedir.aspx?ID=DOCID423-602155417-738</Url>
      <Description>DOCID423-602155417-738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E530C59FEECE6243B60C09EA7DC1E0AE" ma:contentTypeVersion="14" ma:contentTypeDescription="Business Case - Documentation establishing the need and business logic for a project, organisational structure or bod." ma:contentTypeScope="" ma:versionID="6787378796a56c4773699c455161544d">
  <xsd:schema xmlns:xsd="http://www.w3.org/2001/XMLSchema" xmlns:xs="http://www.w3.org/2001/XMLSchema" xmlns:p="http://schemas.microsoft.com/office/2006/metadata/properties" xmlns:ns1="http://schemas.microsoft.com/sharepoint/v3" xmlns:ns2="a5f32de4-e402-4188-b034-e71ca7d22e54" xmlns:ns3="9fd47c19-1c4a-4d7d-b342-c10cef269344" xmlns:ns4="f9b1b167-57fc-48c1-87bd-7453a0d34f2d" xmlns:ns5="98c66cb3-df93-4064-8ed4-8a3239383991" targetNamespace="http://schemas.microsoft.com/office/2006/metadata/properties" ma:root="true" ma:fieldsID="547c981d39f5b9b4074d56e7436919e0" ns1:_="" ns2:_="" ns3:_="" ns4:_="" ns5:_="">
    <xsd:import namespace="http://schemas.microsoft.com/sharepoint/v3"/>
    <xsd:import namespace="a5f32de4-e402-4188-b034-e71ca7d22e54"/>
    <xsd:import namespace="9fd47c19-1c4a-4d7d-b342-c10cef269344"/>
    <xsd:import namespace="f9b1b167-57fc-48c1-87bd-7453a0d34f2d"/>
    <xsd:import namespace="98c66cb3-df93-4064-8ed4-8a3239383991"/>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Tag" minOccurs="0"/>
                <xsd:element ref="ns4:Release_x0020_Number" minOccurs="0"/>
                <xsd:element ref="ns1:AssignedTo" minOccurs="0"/>
                <xsd:element ref="ns5:o24e9b4cf9c6440188f05cd7fdc7b5ea" minOccurs="0"/>
                <xsd:element ref="ns2:Project_x0020_Status" minOccurs="0"/>
                <xsd:element ref="ns4:Related_x0020_System" minOccurs="0"/>
                <xsd:element ref="ns2:Event_x0020_Date" minOccurs="0"/>
                <xsd:element ref="ns2:Event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AssignedTo" ma:index="33"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Project_x0020_Status" ma:index="35" nillable="true" ma:displayName="Publication Status" ma:description="Term set used to differentiate between project stages/phases" ma:format="Dropdown" ma:internalName="Project_x0020_Status">
      <xsd:simpleType>
        <xsd:restriction base="dms:Choice">
          <xsd:enumeration value="Active"/>
          <xsd:enumeration value="Closed"/>
          <xsd:enumeration value="Withdrawn"/>
        </xsd:restriction>
      </xsd:simpleType>
    </xsd:element>
    <xsd:element name="Event_x0020_Date" ma:index="38" nillable="true" ma:displayName="Event Date" ma:description="Date of event. The event could be meeting, function, activity etc." ma:format="DateOnly" ma:internalName="Event_x0020_Date">
      <xsd:simpleType>
        <xsd:restriction base="dms:DateTime"/>
      </xsd:simpleType>
    </xsd:element>
    <xsd:element name="Event_x0020_Name" ma:index="39" nillable="true" ma:displayName="Event Name" ma:description="The name/title of the event, function or activity including meeting - DEPI" ma:internalName="Event_x0020_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6;#Subdivision|d01e1b3b-9a60-4abc-9d99-b97e80e2e194"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Land Registry Services|49f83574-4e0d-42dc-acdb-b58e9d81ab9b"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faedc6fa-28a5-4d0d-aa4a-e508dfebde93}"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faedc6fa-28a5-4d0d-aa4a-e508dfebde93}"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4;#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b1b167-57fc-48c1-87bd-7453a0d34f2d" elementFormDefault="qualified">
    <xsd:import namespace="http://schemas.microsoft.com/office/2006/documentManagement/types"/>
    <xsd:import namespace="http://schemas.microsoft.com/office/infopath/2007/PartnerControls"/>
    <xsd:element name="Tag" ma:index="31" nillable="true" ma:displayName="Tag" ma:internalName="Tag">
      <xsd:simpleType>
        <xsd:restriction base="dms:Text">
          <xsd:maxLength value="255"/>
        </xsd:restriction>
      </xsd:simpleType>
    </xsd:element>
    <xsd:element name="Release_x0020_Number" ma:index="32" nillable="true" ma:displayName="Release Number" ma:internalName="Release_x0020_Number">
      <xsd:simpleType>
        <xsd:restriction base="dms:Text">
          <xsd:maxLength value="255"/>
        </xsd:restriction>
      </xsd:simpleType>
    </xsd:element>
    <xsd:element name="Related_x0020_System" ma:index="37" nillable="true" ma:displayName="Related System" ma:format="Dropdown" ma:internalName="Related_x0020_System">
      <xsd:simpleType>
        <xsd:restriction base="dms:Choice">
          <xsd:enumeration value="SPEAR"/>
          <xsd:enumeration value="ePlan"/>
          <xsd:enumeration value="LASSI"/>
          <xsd:enumeration value="None"/>
        </xsd:restriction>
      </xsd:simple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o24e9b4cf9c6440188f05cd7fdc7b5ea" ma:index="34" nillable="true" ma:taxonomy="true" ma:internalName="o24e9b4cf9c6440188f05cd7fdc7b5ea" ma:taxonomyFieldName="Projects" ma:displayName="Projects" ma:default="" ma:fieldId="{824e9b4c-f9c6-4401-88f0-5cd7fdc7b5ea}" ma:sspId="797aeec6-0273-40f2-ab3e-beee73212332" ma:termSetId="ede89f1d-8487-490d-b258-ccd67f49a19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C7D85B0A-3215-4979-AE2A-03F38B76ABA1}">
  <ds:schemaRefs>
    <ds:schemaRef ds:uri="Microsoft.SharePoint.Taxonomy.ContentTypeSync"/>
  </ds:schemaRefs>
</ds:datastoreItem>
</file>

<file path=customXml/itemProps2.xml><?xml version="1.0" encoding="utf-8"?>
<ds:datastoreItem xmlns:ds="http://schemas.openxmlformats.org/officeDocument/2006/customXml" ds:itemID="{155F7E42-040E-40DF-BC40-BD474E6B3EE0}">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0CDE134E-E1EB-41F2-8185-732FADE1A94E}">
  <ds:schemaRefs>
    <ds:schemaRef ds:uri="http://schemas.microsoft.com/office/2006/metadata/properties"/>
    <ds:schemaRef ds:uri="http://schemas.microsoft.com/office/infopath/2007/PartnerControls"/>
    <ds:schemaRef ds:uri="http://schemas.microsoft.com/sharepoint/v3"/>
    <ds:schemaRef ds:uri="9fd47c19-1c4a-4d7d-b342-c10cef269344"/>
    <ds:schemaRef ds:uri="98c66cb3-df93-4064-8ed4-8a3239383991"/>
    <ds:schemaRef ds:uri="f9b1b167-57fc-48c1-87bd-7453a0d34f2d"/>
    <ds:schemaRef ds:uri="a5f32de4-e402-4188-b034-e71ca7d22e54"/>
  </ds:schemaRefs>
</ds:datastoreItem>
</file>

<file path=customXml/itemProps4.xml><?xml version="1.0" encoding="utf-8"?>
<ds:datastoreItem xmlns:ds="http://schemas.openxmlformats.org/officeDocument/2006/customXml" ds:itemID="{038D1A4C-F816-48E3-B17F-44B61A21AEB9}">
  <ds:schemaRefs>
    <ds:schemaRef ds:uri="http://schemas.microsoft.com/sharepoint/v3/contenttype/forms"/>
  </ds:schemaRefs>
</ds:datastoreItem>
</file>

<file path=customXml/itemProps5.xml><?xml version="1.0" encoding="utf-8"?>
<ds:datastoreItem xmlns:ds="http://schemas.openxmlformats.org/officeDocument/2006/customXml" ds:itemID="{766EA748-D049-45C2-A38E-7738C93D1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f9b1b167-57fc-48c1-87bd-7453a0d34f2d"/>
    <ds:schemaRef ds:uri="98c66cb3-df93-4064-8ed4-8a3239383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A1187C0-2E06-492B-914E-5003095A5355}">
  <ds:schemaRefs>
    <ds:schemaRef ds:uri="http://schemas.microsoft.com/sharepoint/events"/>
  </ds:schemaRefs>
</ds:datastoreItem>
</file>

<file path=customXml/itemProps7.xml><?xml version="1.0" encoding="utf-8"?>
<ds:datastoreItem xmlns:ds="http://schemas.openxmlformats.org/officeDocument/2006/customXml" ds:itemID="{2912C4DD-9FD6-4A0F-9B2E-044A8199521C}">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1031</Words>
  <Characters>5880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Table of Contents</vt:lpstr>
    </vt:vector>
  </TitlesOfParts>
  <Company>nre</Company>
  <LinksUpToDate>false</LinksUpToDate>
  <CharactersWithSpaces>6898</CharactersWithSpaces>
  <SharedDoc>false</SharedDoc>
  <HLinks>
    <vt:vector size="18" baseType="variant">
      <vt:variant>
        <vt:i4>393321</vt:i4>
      </vt:variant>
      <vt:variant>
        <vt:i4>6</vt:i4>
      </vt:variant>
      <vt:variant>
        <vt:i4>0</vt:i4>
      </vt:variant>
      <vt:variant>
        <vt:i4>5</vt:i4>
      </vt:variant>
      <vt:variant>
        <vt:lpwstr>mailto:spear.info@delwp.vic.gov.au</vt:lpwstr>
      </vt:variant>
      <vt:variant>
        <vt:lpwstr/>
      </vt:variant>
      <vt:variant>
        <vt:i4>3801151</vt:i4>
      </vt:variant>
      <vt:variant>
        <vt:i4>3</vt:i4>
      </vt:variant>
      <vt:variant>
        <vt:i4>0</vt:i4>
      </vt:variant>
      <vt:variant>
        <vt:i4>5</vt:i4>
      </vt:variant>
      <vt:variant>
        <vt:lpwstr>\\internal.vic.gov.au\DEPI\HomeDirs1\bk0a\Desktop\www.spear.land.vic.gov.au\SPEAR</vt:lpwstr>
      </vt:variant>
      <vt:variant>
        <vt:lpwstr/>
      </vt:variant>
      <vt:variant>
        <vt:i4>7602225</vt:i4>
      </vt:variant>
      <vt:variant>
        <vt:i4>0</vt:i4>
      </vt:variant>
      <vt:variant>
        <vt:i4>0</vt:i4>
      </vt:variant>
      <vt:variant>
        <vt:i4>5</vt:i4>
      </vt:variant>
      <vt:variant>
        <vt:lpwstr>http://www.spear.land.vic.gov.au/spear/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sc48</dc:creator>
  <cp:keywords/>
  <cp:lastModifiedBy>Leanne J Dillon-Thomas (DELWP)</cp:lastModifiedBy>
  <cp:revision>22</cp:revision>
  <cp:lastPrinted>2014-04-30T02:09:00Z</cp:lastPrinted>
  <dcterms:created xsi:type="dcterms:W3CDTF">2021-05-13T02:31:00Z</dcterms:created>
  <dcterms:modified xsi:type="dcterms:W3CDTF">2021-06-08T01:08:00Z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DOCID423-602155417-65</vt:lpwstr>
  </property>
  <property fmtid="{D5CDD505-2E9C-101B-9397-08002B2CF9AE}" pid="3" name="_dlc_DocIdItemGuid">
    <vt:lpwstr>8bd0eb31-9205-41e3-8be1-5f3f117a0871</vt:lpwstr>
  </property>
  <property fmtid="{D5CDD505-2E9C-101B-9397-08002B2CF9AE}" pid="4" name="_dlc_DocIdUrl">
    <vt:lpwstr>https://delwpvicgovau.sharepoint.com/sites/ecm_423/_layouts/15/DocIdRedir.aspx?ID=DOCID423-602155417-65, DOCID423-602155417-65</vt:lpwstr>
  </property>
  <property fmtid="{D5CDD505-2E9C-101B-9397-08002B2CF9AE}" pid="5" name="Section">
    <vt:lpwstr>6;#Subdivision|d01e1b3b-9a60-4abc-9d99-b97e80e2e194</vt:lpwstr>
  </property>
  <property fmtid="{D5CDD505-2E9C-101B-9397-08002B2CF9AE}" pid="6" name="Branch">
    <vt:lpwstr>7;#Land Registry Services|49f83574-4e0d-42dc-acdb-b58e9d81ab9b</vt:lpwstr>
  </property>
  <property fmtid="{D5CDD505-2E9C-101B-9397-08002B2CF9AE}" pid="7" name="Division">
    <vt:lpwstr>4;#Land Use Victoria|df55b370-7608-494b-9fb4-f51a3f958028</vt:lpwstr>
  </property>
  <property fmtid="{D5CDD505-2E9C-101B-9397-08002B2CF9AE}" pid="8" name="Projects">
    <vt:lpwstr/>
  </property>
  <property fmtid="{D5CDD505-2E9C-101B-9397-08002B2CF9AE}" pid="9" name="Dissemination Limiting Marker">
    <vt:lpwstr>2;#FOUO|955eb6fc-b35a-4808-8aa5-31e514fa3f26</vt:lpwstr>
  </property>
  <property fmtid="{D5CDD505-2E9C-101B-9397-08002B2CF9AE}" pid="10" name="Group1">
    <vt:lpwstr>5;#Local Infrastructure|35232ce7-1039-46ab-a331-4c8e969be43f</vt:lpwstr>
  </property>
  <property fmtid="{D5CDD505-2E9C-101B-9397-08002B2CF9AE}" pid="11" name="Sub-Section">
    <vt:lpwstr/>
  </property>
  <property fmtid="{D5CDD505-2E9C-101B-9397-08002B2CF9AE}" pid="12" name="Agency">
    <vt:lpwstr>1;#Department of Environment, Land, Water and Planning|607a3f87-1228-4cd9-82a5-076aa8776274</vt:lpwstr>
  </property>
  <property fmtid="{D5CDD505-2E9C-101B-9397-08002B2CF9AE}" pid="13" name="Security Classification">
    <vt:lpwstr>3;#Unclassified|7fa379f4-4aba-4692-ab80-7d39d3a23cf4</vt:lpwstr>
  </property>
  <property fmtid="{D5CDD505-2E9C-101B-9397-08002B2CF9AE}" pid="14" name="MSIP_Label_4257e2ab-f512-40e2-9c9a-c64247360765_Enabled">
    <vt:lpwstr>true</vt:lpwstr>
  </property>
  <property fmtid="{D5CDD505-2E9C-101B-9397-08002B2CF9AE}" pid="15" name="MSIP_Label_4257e2ab-f512-40e2-9c9a-c64247360765_SetDate">
    <vt:lpwstr>2021-05-13T02:31:10Z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4f1dcb1d-c9cc-4275-9b5d-882ed99ff17c</vt:lpwstr>
  </property>
  <property fmtid="{D5CDD505-2E9C-101B-9397-08002B2CF9AE}" pid="20" name="MSIP_Label_4257e2ab-f512-40e2-9c9a-c64247360765_ContentBits">
    <vt:lpwstr>2</vt:lpwstr>
  </property>
  <property fmtid="{D5CDD505-2E9C-101B-9397-08002B2CF9AE}" pid="21" name="ContentTypeId">
    <vt:lpwstr>0x0101002517F445A0F35E449C98AAD631F2B0386F0600E530C59FEECE6243B60C09EA7DC1E0AE</vt:lpwstr>
  </property>
</Properties>
</file>